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3.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4.png" ContentType="image/png"/>
  <Override PartName="/word/media/image13.png" ContentType="image/png"/>
  <Override PartName="/word/media/image12.png" ContentType="image/png"/>
  <Override PartName="/word/media/image11.png" ContentType="image/png"/>
  <Override PartName="/word/media/image4.wmf" ContentType="image/x-wmf"/>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4"/>
        <w:numPr>
          <w:ilvl w:val="3"/>
          <w:numId w:val="1"/>
        </w:numPr>
        <w:rPr>
          <w:i w:val="false"/>
          <w:i w:val="false"/>
          <w:color w:val="632423"/>
          <w:u w:val="none"/>
        </w:rPr>
      </w:pPr>
      <w:r>
        <w:rPr>
          <w:i w:val="false"/>
          <w:color w:val="632423"/>
          <w:u w:val="none"/>
          <w:lang w:eastAsia="ru-RU"/>
        </w:rPr>
        <w:t>Кировский муниципальный район Приморского края</w:t>
      </w:r>
    </w:p>
    <w:p>
      <w:pPr>
        <w:pStyle w:val="Normal"/>
        <w:spacing w:lineRule="atLeast" w:line="100"/>
        <w:rPr>
          <w:rFonts w:ascii="Arial" w:hAnsi="Arial" w:eastAsia="Times New Roman" w:cs="Arial"/>
          <w:i/>
          <w:i/>
          <w:color w:val="632423"/>
          <w:sz w:val="28"/>
          <w:szCs w:val="28"/>
          <w:u w:val="none"/>
          <w:lang w:eastAsia="ru-RU"/>
        </w:rPr>
      </w:pPr>
      <w:r>
        <w:rPr>
          <w:rFonts w:eastAsia="Times New Roman" w:cs="Arial" w:ascii="Arial" w:hAnsi="Arial"/>
          <w:i/>
          <w:color w:val="632423"/>
          <w:sz w:val="28"/>
          <w:szCs w:val="28"/>
          <w:u w:val="none"/>
          <w:lang w:eastAsia="ru-RU"/>
        </w:rPr>
        <w:drawing>
          <wp:anchor behindDoc="0" distT="0" distB="0" distL="0" distR="0" simplePos="0" locked="0" layoutInCell="1" allowOverlap="1" relativeHeight="34">
            <wp:simplePos x="0" y="0"/>
            <wp:positionH relativeFrom="column">
              <wp:posOffset>4635500</wp:posOffset>
            </wp:positionH>
            <wp:positionV relativeFrom="paragraph">
              <wp:posOffset>76200</wp:posOffset>
            </wp:positionV>
            <wp:extent cx="730250" cy="7480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30250" cy="748030"/>
                    </a:xfrm>
                    <a:prstGeom prst="rect">
                      <a:avLst/>
                    </a:prstGeom>
                  </pic:spPr>
                </pic:pic>
              </a:graphicData>
            </a:graphic>
          </wp:anchor>
        </w:drawing>
        <w:drawing>
          <wp:anchor behindDoc="0" distT="0" distB="0" distL="0" distR="0" simplePos="0" locked="0" layoutInCell="1" allowOverlap="1" relativeHeight="35">
            <wp:simplePos x="0" y="0"/>
            <wp:positionH relativeFrom="column">
              <wp:posOffset>674370</wp:posOffset>
            </wp:positionH>
            <wp:positionV relativeFrom="paragraph">
              <wp:posOffset>99060</wp:posOffset>
            </wp:positionV>
            <wp:extent cx="1266190" cy="82677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266190" cy="826770"/>
                    </a:xfrm>
                    <a:prstGeom prst="rect">
                      <a:avLst/>
                    </a:prstGeom>
                  </pic:spPr>
                </pic:pic>
              </a:graphicData>
            </a:graphic>
          </wp:anchor>
        </w:drawing>
      </w:r>
    </w:p>
    <w:p>
      <w:pPr>
        <w:pStyle w:val="Normal"/>
        <w:spacing w:lineRule="atLeast" w:line="100"/>
        <w:rPr>
          <w:rFonts w:ascii="Arial" w:hAnsi="Arial" w:eastAsia="Times New Roman" w:cs="Arial"/>
          <w:sz w:val="28"/>
          <w:szCs w:val="28"/>
          <w:lang w:eastAsia="ru-RU"/>
        </w:rPr>
      </w:pPr>
      <w:r>
        <w:rPr>
          <w:rFonts w:eastAsia="Times New Roman" w:cs="Arial" w:ascii="Arial" w:hAnsi="Arial"/>
          <w:sz w:val="28"/>
          <w:szCs w:val="28"/>
          <w:lang w:eastAsia="ru-RU"/>
        </w:rPr>
      </w:r>
    </w:p>
    <w:p>
      <w:pPr>
        <w:pStyle w:val="Normal"/>
        <w:spacing w:lineRule="atLeast" w:line="100"/>
        <w:rPr>
          <w:rFonts w:ascii="Arial" w:hAnsi="Arial" w:eastAsia="Times New Roman" w:cs="Arial"/>
          <w:sz w:val="28"/>
          <w:szCs w:val="28"/>
          <w:lang w:eastAsia="ru-RU"/>
        </w:rPr>
      </w:pPr>
      <w:r>
        <w:rPr>
          <w:rFonts w:eastAsia="Times New Roman" w:cs="Arial" w:ascii="Arial" w:hAnsi="Arial"/>
          <w:sz w:val="28"/>
          <w:szCs w:val="28"/>
          <w:lang w:eastAsia="ru-RU"/>
        </w:rPr>
      </w:r>
    </w:p>
    <w:p>
      <w:pPr>
        <w:pStyle w:val="Normal"/>
        <w:spacing w:lineRule="atLeast" w:line="100"/>
        <w:rPr>
          <w:rFonts w:ascii="Arial" w:hAnsi="Arial" w:eastAsia="Times New Roman" w:cs="Arial"/>
          <w:sz w:val="28"/>
          <w:szCs w:val="28"/>
          <w:lang w:eastAsia="ru-RU"/>
        </w:rPr>
      </w:pPr>
      <w:r>
        <w:rPr>
          <w:rFonts w:eastAsia="Times New Roman" w:cs="Arial" w:ascii="Arial" w:hAnsi="Arial"/>
          <w:sz w:val="28"/>
          <w:szCs w:val="28"/>
          <w:lang w:eastAsia="ru-RU"/>
        </w:rPr>
      </w:r>
    </w:p>
    <w:p>
      <w:pPr>
        <w:pStyle w:val="Normal"/>
        <w:shd w:fill="EEEEEE" w:val="clear"/>
        <w:spacing w:lineRule="atLeast" w:line="100"/>
        <w:rPr>
          <w:rFonts w:ascii="Arial" w:hAnsi="Arial" w:eastAsia="Times New Roman" w:cs="Arial"/>
          <w:sz w:val="28"/>
          <w:szCs w:val="28"/>
          <w:lang w:eastAsia="ru-RU"/>
        </w:rPr>
      </w:pPr>
      <w:r>
        <w:rPr>
          <w:rFonts w:eastAsia="Times New Roman" w:cs="Arial" w:ascii="Arial" w:hAnsi="Arial"/>
          <w:sz w:val="28"/>
          <w:szCs w:val="28"/>
          <w:lang w:eastAsia="ru-RU"/>
        </w:rPr>
      </w:r>
    </w:p>
    <w:p>
      <w:pPr>
        <w:pStyle w:val="Normal"/>
        <w:shd w:fill="EEEEEE" w:val="clear"/>
        <w:spacing w:lineRule="atLeast" w:line="100"/>
        <w:rPr>
          <w:rFonts w:ascii="Arial" w:hAnsi="Arial" w:eastAsia="Times New Roman" w:cs="Arial"/>
          <w:sz w:val="28"/>
          <w:szCs w:val="28"/>
          <w:lang w:eastAsia="ru-RU"/>
        </w:rPr>
      </w:pPr>
      <w:r>
        <w:rPr>
          <w:rFonts w:eastAsia="Times New Roman" w:cs="Arial" w:ascii="Arial" w:hAnsi="Arial"/>
          <w:sz w:val="28"/>
          <w:szCs w:val="28"/>
          <w:lang w:eastAsia="ru-RU"/>
        </w:rPr>
      </w:r>
    </w:p>
    <w:p>
      <w:pPr>
        <w:pStyle w:val="Normal"/>
        <w:shd w:fill="EEEEEE" w:val="clear"/>
        <w:spacing w:lineRule="atLeast" w:line="100"/>
        <w:jc w:val="center"/>
        <w:rPr>
          <w:rFonts w:eastAsia="Times New Roman" w:cs="Times New Roman"/>
          <w:b/>
          <w:b/>
          <w:bCs/>
          <w:color w:val="800000"/>
          <w:sz w:val="44"/>
          <w:szCs w:val="44"/>
          <w:lang w:eastAsia="ru-RU"/>
        </w:rPr>
      </w:pPr>
      <w:r>
        <w:rPr>
          <w:rFonts w:eastAsia="Times New Roman" w:cs="Times New Roman"/>
          <w:b/>
          <w:bCs/>
          <w:color w:val="800000"/>
          <w:sz w:val="44"/>
          <w:szCs w:val="44"/>
          <w:lang w:eastAsia="ru-RU"/>
        </w:rPr>
        <w:t>МЕТОДИЧЕСКИЕ РЕКОМЕНДАЦИИ</w:t>
      </w:r>
    </w:p>
    <w:p>
      <w:pPr>
        <w:pStyle w:val="Normal"/>
        <w:shd w:fill="EEEEEE" w:val="clear"/>
        <w:spacing w:lineRule="atLeast" w:line="100"/>
        <w:jc w:val="center"/>
        <w:rPr>
          <w:sz w:val="40"/>
          <w:szCs w:val="40"/>
        </w:rPr>
      </w:pPr>
      <w:r>
        <w:rPr>
          <w:rFonts w:eastAsia="Times New Roman" w:cs="Times New Roman"/>
          <w:b/>
          <w:bCs/>
          <w:color w:val="800000"/>
          <w:sz w:val="40"/>
          <w:szCs w:val="40"/>
          <w:lang w:eastAsia="ru-RU"/>
        </w:rPr>
        <w:t>по организации антитеррористической защищенности образовательных учреждений на территории Кировского муниципального района</w:t>
      </w:r>
    </w:p>
    <w:p>
      <w:pPr>
        <w:pStyle w:val="Normal"/>
        <w:shd w:fill="EEEEEE" w:val="clear"/>
        <w:spacing w:lineRule="atLeast" w:line="100"/>
        <w:jc w:val="center"/>
        <w:rPr>
          <w:rFonts w:eastAsia="Times New Roman" w:cs="Times New Roman"/>
          <w:b/>
          <w:b/>
          <w:bCs/>
          <w:color w:val="800000"/>
          <w:sz w:val="44"/>
          <w:szCs w:val="44"/>
          <w:lang w:eastAsia="ru-RU"/>
        </w:rPr>
      </w:pPr>
      <w:r>
        <w:rPr>
          <w:rFonts w:eastAsia="Times New Roman" w:cs="Times New Roman"/>
          <w:b/>
          <w:bCs/>
          <w:color w:val="800000"/>
          <w:sz w:val="44"/>
          <w:szCs w:val="44"/>
          <w:lang w:eastAsia="ru-RU"/>
        </w:rPr>
        <w:drawing>
          <wp:anchor behindDoc="0" distT="0" distB="0" distL="114935" distR="114935" simplePos="0" locked="0" layoutInCell="1" allowOverlap="1" relativeHeight="27">
            <wp:simplePos x="0" y="0"/>
            <wp:positionH relativeFrom="column">
              <wp:posOffset>2425700</wp:posOffset>
            </wp:positionH>
            <wp:positionV relativeFrom="paragraph">
              <wp:posOffset>125730</wp:posOffset>
            </wp:positionV>
            <wp:extent cx="3702050" cy="241046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3702050" cy="2410460"/>
                    </a:xfrm>
                    <a:prstGeom prst="rect">
                      <a:avLst/>
                    </a:prstGeom>
                  </pic:spPr>
                </pic:pic>
              </a:graphicData>
            </a:graphic>
          </wp:anchor>
        </w:drawing>
      </w:r>
    </w:p>
    <w:p>
      <w:pPr>
        <w:pStyle w:val="Normal"/>
        <w:shd w:fill="EEEEEE" w:val="clear"/>
        <w:spacing w:lineRule="atLeast" w:line="100"/>
        <w:jc w:val="center"/>
        <w:rPr>
          <w:rFonts w:eastAsia="Times New Roman" w:cs="Times New Roman"/>
          <w:b/>
          <w:b/>
          <w:bCs/>
          <w:color w:val="800000"/>
          <w:sz w:val="44"/>
          <w:szCs w:val="44"/>
          <w:lang w:eastAsia="ru-RU"/>
        </w:rPr>
      </w:pPr>
      <w:r>
        <w:rPr>
          <w:rFonts w:eastAsia="Times New Roman" w:cs="Times New Roman"/>
          <w:b/>
          <w:bCs/>
          <w:color w:val="800000"/>
          <w:sz w:val="44"/>
          <w:szCs w:val="44"/>
          <w:lang w:eastAsia="ru-RU"/>
        </w:rPr>
      </w:r>
    </w:p>
    <w:p>
      <w:pPr>
        <w:pStyle w:val="Normal"/>
        <w:shd w:fill="EEEEEE" w:val="clear"/>
        <w:spacing w:lineRule="atLeast" w:line="100"/>
        <w:jc w:val="center"/>
        <w:rPr>
          <w:rFonts w:eastAsia="Times New Roman" w:cs="Times New Roman"/>
          <w:b/>
          <w:b/>
          <w:bCs/>
          <w:color w:val="800000"/>
          <w:sz w:val="44"/>
          <w:szCs w:val="44"/>
          <w:lang w:eastAsia="ru-RU"/>
        </w:rPr>
      </w:pPr>
      <w:r>
        <w:rPr>
          <w:rFonts w:eastAsia="Times New Roman" w:cs="Times New Roman"/>
          <w:b/>
          <w:bCs/>
          <w:color w:val="800000"/>
          <w:sz w:val="44"/>
          <w:szCs w:val="44"/>
          <w:lang w:eastAsia="ru-RU"/>
        </w:rPr>
        <w:drawing>
          <wp:anchor behindDoc="0" distT="0" distB="0" distL="114935" distR="114935" simplePos="0" locked="0" layoutInCell="1" allowOverlap="1" relativeHeight="4">
            <wp:simplePos x="0" y="0"/>
            <wp:positionH relativeFrom="column">
              <wp:posOffset>8890</wp:posOffset>
            </wp:positionH>
            <wp:positionV relativeFrom="paragraph">
              <wp:posOffset>12700</wp:posOffset>
            </wp:positionV>
            <wp:extent cx="2413635" cy="1868170"/>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2413635" cy="1868170"/>
                    </a:xfrm>
                    <a:prstGeom prst="rect">
                      <a:avLst/>
                    </a:prstGeom>
                  </pic:spPr>
                </pic:pic>
              </a:graphicData>
            </a:graphic>
          </wp:anchor>
        </w:drawing>
        <w:drawing>
          <wp:anchor behindDoc="0" distT="0" distB="0" distL="0" distR="0" simplePos="0" locked="0" layoutInCell="1" allowOverlap="1" relativeHeight="29">
            <wp:simplePos x="0" y="0"/>
            <wp:positionH relativeFrom="column">
              <wp:posOffset>-295910</wp:posOffset>
            </wp:positionH>
            <wp:positionV relativeFrom="paragraph">
              <wp:posOffset>254000</wp:posOffset>
            </wp:positionV>
            <wp:extent cx="302260" cy="70485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302260" cy="704850"/>
                    </a:xfrm>
                    <a:prstGeom prst="rect">
                      <a:avLst/>
                    </a:prstGeom>
                  </pic:spPr>
                </pic:pic>
              </a:graphicData>
            </a:graphic>
          </wp:anchor>
        </w:drawing>
      </w:r>
    </w:p>
    <w:p>
      <w:pPr>
        <w:pStyle w:val="Normal"/>
        <w:shd w:fill="EEEEEE" w:val="clear"/>
        <w:spacing w:lineRule="atLeast" w:line="100"/>
        <w:jc w:val="center"/>
        <w:rPr>
          <w:rFonts w:eastAsia="Times New Roman" w:cs="Times New Roman"/>
          <w:b/>
          <w:b/>
          <w:bCs/>
          <w:color w:val="800000"/>
          <w:sz w:val="44"/>
          <w:szCs w:val="44"/>
          <w:lang w:eastAsia="ru-RU"/>
        </w:rPr>
      </w:pPr>
      <w:r>
        <w:rPr>
          <w:rFonts w:eastAsia="Times New Roman" w:cs="Times New Roman"/>
          <w:b/>
          <w:bCs/>
          <w:color w:val="800000"/>
          <w:sz w:val="44"/>
          <w:szCs w:val="44"/>
          <w:lang w:eastAsia="ru-RU"/>
        </w:rPr>
      </w:r>
    </w:p>
    <w:p>
      <w:pPr>
        <w:pStyle w:val="Normal"/>
        <w:spacing w:lineRule="atLeast" w:line="100"/>
        <w:jc w:val="center"/>
        <w:rPr>
          <w:rFonts w:eastAsia="Times New Roman" w:cs="Times New Roman"/>
          <w:b/>
          <w:b/>
          <w:bCs/>
          <w:color w:val="800000"/>
          <w:sz w:val="28"/>
          <w:szCs w:val="28"/>
          <w:lang w:eastAsia="ru-RU"/>
        </w:rPr>
      </w:pPr>
      <w:r>
        <w:rPr>
          <w:rFonts w:eastAsia="Times New Roman" w:cs="Times New Roman"/>
          <w:b/>
          <w:bCs/>
          <w:color w:val="800000"/>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drawing>
          <wp:anchor behindDoc="0" distT="0" distB="0" distL="0" distR="0" simplePos="0" locked="0" layoutInCell="1" allowOverlap="1" relativeHeight="28">
            <wp:simplePos x="0" y="0"/>
            <wp:positionH relativeFrom="column">
              <wp:posOffset>1748155</wp:posOffset>
            </wp:positionH>
            <wp:positionV relativeFrom="paragraph">
              <wp:posOffset>81280</wp:posOffset>
            </wp:positionV>
            <wp:extent cx="674370" cy="55626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674370" cy="556260"/>
                    </a:xfrm>
                    <a:prstGeom prst="rect">
                      <a:avLst/>
                    </a:prstGeom>
                  </pic:spPr>
                </pic:pic>
              </a:graphicData>
            </a:graphic>
          </wp:anchor>
        </w:drawing>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drawing>
          <wp:anchor behindDoc="0" distT="0" distB="0" distL="0" distR="0" simplePos="0" locked="0" layoutInCell="1" allowOverlap="1" relativeHeight="2">
            <wp:simplePos x="0" y="0"/>
            <wp:positionH relativeFrom="column">
              <wp:posOffset>-16510</wp:posOffset>
            </wp:positionH>
            <wp:positionV relativeFrom="paragraph">
              <wp:posOffset>107950</wp:posOffset>
            </wp:positionV>
            <wp:extent cx="2025650" cy="86106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2025650" cy="861060"/>
                    </a:xfrm>
                    <a:prstGeom prst="rect">
                      <a:avLst/>
                    </a:prstGeom>
                  </pic:spPr>
                </pic:pic>
              </a:graphicData>
            </a:graphic>
          </wp:anchor>
        </w:drawing>
        <w:drawing>
          <wp:anchor behindDoc="0" distT="0" distB="0" distL="0" distR="0" simplePos="0" locked="0" layoutInCell="1" allowOverlap="1" relativeHeight="3">
            <wp:simplePos x="0" y="0"/>
            <wp:positionH relativeFrom="column">
              <wp:posOffset>3209290</wp:posOffset>
            </wp:positionH>
            <wp:positionV relativeFrom="paragraph">
              <wp:posOffset>26670</wp:posOffset>
            </wp:positionV>
            <wp:extent cx="624840" cy="93726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624840" cy="937260"/>
                    </a:xfrm>
                    <a:prstGeom prst="rect">
                      <a:avLst/>
                    </a:prstGeom>
                  </pic:spPr>
                </pic:pic>
              </a:graphicData>
            </a:graphic>
          </wp:anchor>
        </w:drawing>
        <w:drawing>
          <wp:anchor behindDoc="0" distT="0" distB="0" distL="0" distR="0" simplePos="0" locked="0" layoutInCell="1" allowOverlap="1" relativeHeight="30">
            <wp:simplePos x="0" y="0"/>
            <wp:positionH relativeFrom="column">
              <wp:posOffset>2011680</wp:posOffset>
            </wp:positionH>
            <wp:positionV relativeFrom="paragraph">
              <wp:posOffset>26670</wp:posOffset>
            </wp:positionV>
            <wp:extent cx="1195070" cy="943610"/>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0"/>
                    <a:stretch>
                      <a:fillRect/>
                    </a:stretch>
                  </pic:blipFill>
                  <pic:spPr bwMode="auto">
                    <a:xfrm>
                      <a:off x="0" y="0"/>
                      <a:ext cx="1195070" cy="943610"/>
                    </a:xfrm>
                    <a:prstGeom prst="rect">
                      <a:avLst/>
                    </a:prstGeom>
                  </pic:spPr>
                </pic:pic>
              </a:graphicData>
            </a:graphic>
          </wp:anchor>
        </w:drawing>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drawing>
          <wp:anchor behindDoc="0" distT="0" distB="0" distL="0" distR="0" simplePos="0" locked="0" layoutInCell="1" allowOverlap="1" relativeHeight="31">
            <wp:simplePos x="0" y="0"/>
            <wp:positionH relativeFrom="column">
              <wp:posOffset>4699635</wp:posOffset>
            </wp:positionH>
            <wp:positionV relativeFrom="paragraph">
              <wp:posOffset>7620</wp:posOffset>
            </wp:positionV>
            <wp:extent cx="384175" cy="408940"/>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1"/>
                    <a:stretch>
                      <a:fillRect/>
                    </a:stretch>
                  </pic:blipFill>
                  <pic:spPr bwMode="auto">
                    <a:xfrm>
                      <a:off x="0" y="0"/>
                      <a:ext cx="384175" cy="408940"/>
                    </a:xfrm>
                    <a:prstGeom prst="rect">
                      <a:avLst/>
                    </a:prstGeom>
                  </pic:spPr>
                </pic:pic>
              </a:graphicData>
            </a:graphic>
          </wp:anchor>
        </w:drawing>
        <w:drawing>
          <wp:anchor behindDoc="0" distT="0" distB="0" distL="0" distR="0" simplePos="0" locked="0" layoutInCell="1" allowOverlap="1" relativeHeight="32">
            <wp:simplePos x="0" y="0"/>
            <wp:positionH relativeFrom="column">
              <wp:posOffset>1037590</wp:posOffset>
            </wp:positionH>
            <wp:positionV relativeFrom="paragraph">
              <wp:posOffset>6350</wp:posOffset>
            </wp:positionV>
            <wp:extent cx="1051560" cy="401320"/>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2"/>
                    <a:stretch>
                      <a:fillRect/>
                    </a:stretch>
                  </pic:blipFill>
                  <pic:spPr bwMode="auto">
                    <a:xfrm>
                      <a:off x="0" y="0"/>
                      <a:ext cx="1051560" cy="401320"/>
                    </a:xfrm>
                    <a:prstGeom prst="rect">
                      <a:avLst/>
                    </a:prstGeom>
                  </pic:spPr>
                </pic:pic>
              </a:graphicData>
            </a:graphic>
          </wp:anchor>
        </w:drawing>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sz w:val="28"/>
          <w:szCs w:val="28"/>
          <w:lang w:eastAsia="ru-RU"/>
        </w:rPr>
        <w:t xml:space="preserve">            </w:t>
      </w:r>
    </w:p>
    <w:p>
      <w:pPr>
        <w:pStyle w:val="Normal"/>
        <w:spacing w:lineRule="atLeast" w:line="100"/>
        <w:jc w:val="center"/>
        <w:rPr/>
      </w:pPr>
      <w:r>
        <w:rPr/>
      </w:r>
    </w:p>
    <w:p>
      <w:pPr>
        <w:pStyle w:val="Normal"/>
        <w:spacing w:lineRule="atLeast" w:line="100"/>
        <w:jc w:val="center"/>
        <w:rPr/>
      </w:pPr>
      <w:r>
        <w:rPr/>
      </w:r>
    </w:p>
    <w:p>
      <w:pPr>
        <w:pStyle w:val="Normal"/>
        <w:spacing w:lineRule="atLeast" w:line="100"/>
        <w:jc w:val="center"/>
        <w:rPr/>
      </w:pPr>
      <w:r>
        <w:rPr/>
      </w:r>
    </w:p>
    <w:p>
      <w:pPr>
        <w:pStyle w:val="Normal"/>
        <w:spacing w:lineRule="atLeast" w:line="100"/>
        <w:jc w:val="center"/>
        <w:rPr/>
      </w:pPr>
      <w:r>
        <w:rPr/>
      </w:r>
    </w:p>
    <w:p>
      <w:pPr>
        <w:pStyle w:val="Normal"/>
        <w:spacing w:lineRule="atLeast" w:line="100"/>
        <w:jc w:val="center"/>
        <w:rPr/>
      </w:pPr>
      <w:r>
        <w:rPr/>
      </w:r>
    </w:p>
    <w:p>
      <w:pPr>
        <w:pStyle w:val="Normal"/>
        <w:spacing w:lineRule="atLeast" w:line="100"/>
        <w:jc w:val="center"/>
        <w:rPr>
          <w:b/>
          <w:b/>
          <w:bCs/>
        </w:rPr>
      </w:pPr>
      <w:r>
        <w:rPr>
          <w:b/>
          <w:bCs/>
        </w:rPr>
        <w:t xml:space="preserve">пос. Кировский </w:t>
      </w:r>
    </w:p>
    <w:p>
      <w:pPr>
        <w:pStyle w:val="Normal"/>
        <w:spacing w:lineRule="atLeast" w:line="100"/>
        <w:jc w:val="center"/>
        <w:rPr>
          <w:b/>
          <w:b/>
          <w:bCs/>
        </w:rPr>
      </w:pPr>
      <w:r>
        <w:rPr>
          <w:b/>
          <w:bCs/>
        </w:rPr>
      </w:r>
    </w:p>
    <w:p>
      <w:pPr>
        <w:pStyle w:val="Normal"/>
        <w:spacing w:lineRule="atLeast" w:line="100"/>
        <w:jc w:val="center"/>
        <w:rPr/>
      </w:pPr>
      <w:r>
        <w:rPr/>
      </w:r>
    </w:p>
    <w:p>
      <w:pPr>
        <w:pStyle w:val="Normal"/>
        <w:spacing w:lineRule="atLeast" w:line="100"/>
        <w:jc w:val="center"/>
        <w:rPr/>
      </w:pPr>
      <w:r>
        <w:rPr/>
      </w:r>
    </w:p>
    <w:p>
      <w:pPr>
        <w:pStyle w:val="Normal"/>
        <w:spacing w:lineRule="atLeast" w:line="100"/>
        <w:jc w:val="center"/>
        <w:rPr/>
      </w:pPr>
      <w:r>
        <w:rPr/>
      </w:r>
    </w:p>
    <w:p>
      <w:pPr>
        <w:pStyle w:val="1"/>
        <w:numPr>
          <w:ilvl w:val="0"/>
          <w:numId w:val="0"/>
        </w:numPr>
        <w:ind w:left="0" w:hanging="0"/>
        <w:jc w:val="right"/>
        <w:rPr>
          <w:sz w:val="26"/>
          <w:szCs w:val="26"/>
        </w:rPr>
      </w:pPr>
      <w:r>
        <w:rPr>
          <w:sz w:val="26"/>
          <w:szCs w:val="26"/>
        </w:rPr>
        <w:t>УТВЕРЖДАЮ</w:t>
      </w:r>
    </w:p>
    <w:p>
      <w:pPr>
        <w:pStyle w:val="Normal"/>
        <w:ind w:left="5672" w:hanging="0"/>
        <w:rPr>
          <w:sz w:val="26"/>
          <w:szCs w:val="26"/>
        </w:rPr>
      </w:pPr>
      <w:r>
        <w:rPr>
          <w:sz w:val="26"/>
          <w:szCs w:val="26"/>
        </w:rPr>
        <w:t>Глава Кировского муниципального                                                             района Приморского края</w:t>
      </w:r>
    </w:p>
    <w:p>
      <w:pPr>
        <w:pStyle w:val="Normal"/>
        <w:jc w:val="right"/>
        <w:rPr>
          <w:sz w:val="26"/>
          <w:szCs w:val="26"/>
        </w:rPr>
      </w:pPr>
      <w:r>
        <w:rPr>
          <w:sz w:val="26"/>
          <w:szCs w:val="26"/>
        </w:rPr>
        <w:t>_______________И.И. Вотяков</w:t>
      </w:r>
    </w:p>
    <w:p>
      <w:pPr>
        <w:pStyle w:val="Normal"/>
        <w:jc w:val="right"/>
        <w:rPr>
          <w:b/>
          <w:b/>
          <w:bCs/>
          <w:sz w:val="26"/>
          <w:szCs w:val="26"/>
        </w:rPr>
      </w:pPr>
      <w:r>
        <w:rPr>
          <w:rFonts w:eastAsia="Times New Roman" w:cs="Times New Roman"/>
          <w:sz w:val="26"/>
          <w:szCs w:val="26"/>
        </w:rPr>
        <w:t xml:space="preserve"> </w:t>
      </w:r>
      <w:r>
        <w:rPr>
          <w:sz w:val="26"/>
          <w:szCs w:val="26"/>
        </w:rPr>
        <w:t>«___» ____________ 20___ года</w:t>
      </w:r>
    </w:p>
    <w:p>
      <w:pPr>
        <w:pStyle w:val="Normal"/>
        <w:shd w:fill="EEEEEE" w:val="clear"/>
        <w:spacing w:lineRule="atLeast" w:line="100"/>
        <w:jc w:val="right"/>
        <w:rPr>
          <w:rFonts w:eastAsia="Times New Roman" w:cs="Times New Roman"/>
          <w:b/>
          <w:b/>
          <w:bCs/>
          <w:sz w:val="28"/>
          <w:szCs w:val="28"/>
          <w:lang w:eastAsia="ru-RU"/>
        </w:rPr>
      </w:pPr>
      <w:r>
        <w:rPr>
          <w:rFonts w:eastAsia="Times New Roman" w:cs="Times New Roman"/>
          <w:b/>
          <w:bCs/>
          <w:sz w:val="28"/>
          <w:szCs w:val="28"/>
          <w:lang w:eastAsia="ru-RU"/>
        </w:rPr>
      </w:r>
    </w:p>
    <w:p>
      <w:pPr>
        <w:pStyle w:val="Normal"/>
        <w:shd w:fill="EEEEEE" w:val="clear"/>
        <w:spacing w:lineRule="atLeast" w:line="100"/>
        <w:jc w:val="center"/>
        <w:rPr>
          <w:rFonts w:eastAsia="Times New Roman" w:cs="Times New Roman"/>
          <w:b/>
          <w:b/>
          <w:bCs/>
          <w:sz w:val="28"/>
          <w:szCs w:val="28"/>
          <w:lang w:eastAsia="ru-RU"/>
        </w:rPr>
      </w:pPr>
      <w:r>
        <w:rPr>
          <w:rFonts w:eastAsia="Times New Roman" w:cs="Times New Roman"/>
          <w:b/>
          <w:bCs/>
          <w:sz w:val="28"/>
          <w:szCs w:val="28"/>
          <w:lang w:eastAsia="ru-RU"/>
        </w:rPr>
      </w:r>
    </w:p>
    <w:p>
      <w:pPr>
        <w:pStyle w:val="Normal"/>
        <w:shd w:fill="EEEEEE" w:val="clear"/>
        <w:spacing w:lineRule="atLeast" w:line="100"/>
        <w:jc w:val="center"/>
        <w:rPr>
          <w:rFonts w:eastAsia="Times New Roman" w:cs="Times New Roman"/>
          <w:sz w:val="28"/>
          <w:szCs w:val="28"/>
          <w:lang w:eastAsia="ru-RU"/>
        </w:rPr>
      </w:pPr>
      <w:r>
        <w:rPr>
          <w:rFonts w:eastAsia="Times New Roman" w:cs="Times New Roman"/>
          <w:b/>
          <w:bCs/>
          <w:sz w:val="28"/>
          <w:szCs w:val="28"/>
          <w:lang w:eastAsia="ru-RU"/>
        </w:rPr>
        <w:t>СОДЕРЖАНИЕ</w:t>
      </w:r>
    </w:p>
    <w:p>
      <w:pPr>
        <w:pStyle w:val="Normal"/>
        <w:shd w:fill="EEEEEE" w:val="clear"/>
        <w:spacing w:lineRule="atLeast" w:line="100"/>
        <w:jc w:val="both"/>
        <w:rPr>
          <w:rFonts w:eastAsia="Times New Roman" w:cs="Times New Roman"/>
          <w:sz w:val="28"/>
          <w:szCs w:val="28"/>
          <w:lang w:eastAsia="ru-RU"/>
        </w:rPr>
      </w:pPr>
      <w:r>
        <w:rPr>
          <w:rFonts w:eastAsia="Times New Roman" w:cs="Times New Roman"/>
          <w:sz w:val="28"/>
          <w:szCs w:val="28"/>
          <w:lang w:eastAsia="ru-RU"/>
        </w:rPr>
      </w:r>
    </w:p>
    <w:p>
      <w:pPr>
        <w:pStyle w:val="Normal"/>
        <w:shd w:fill="EEEEEE" w:val="clear"/>
        <w:spacing w:lineRule="atLeast" w:line="100"/>
        <w:jc w:val="both"/>
        <w:rPr>
          <w:rFonts w:eastAsia="Times New Roman" w:cs="Times New Roman"/>
          <w:b/>
          <w:b/>
          <w:bCs/>
          <w:sz w:val="28"/>
          <w:szCs w:val="28"/>
          <w:lang w:eastAsia="ru-RU"/>
        </w:rPr>
      </w:pPr>
      <w:r>
        <w:rPr>
          <w:rFonts w:eastAsia="Times New Roman" w:cs="Times New Roman"/>
          <w:b/>
          <w:bCs/>
          <w:sz w:val="28"/>
          <w:szCs w:val="28"/>
          <w:lang w:eastAsia="ru-RU"/>
        </w:rPr>
        <w:t>- Введение</w:t>
      </w:r>
      <w:r>
        <w:rPr>
          <w:rFonts w:eastAsia="Times New Roman" w:cs="Times New Roman"/>
          <w:sz w:val="28"/>
          <w:szCs w:val="28"/>
          <w:lang w:eastAsia="ru-RU"/>
        </w:rPr>
        <w:t>___________________________________________           3</w:t>
      </w:r>
    </w:p>
    <w:p>
      <w:pPr>
        <w:pStyle w:val="Normal"/>
        <w:shd w:fill="EEEEEE" w:val="clear"/>
        <w:spacing w:lineRule="atLeast" w:line="100"/>
        <w:jc w:val="both"/>
        <w:rPr>
          <w:rFonts w:eastAsia="Times New Roman" w:cs="Times New Roman"/>
          <w:b/>
          <w:b/>
          <w:bCs/>
          <w:sz w:val="28"/>
          <w:szCs w:val="28"/>
          <w:lang w:eastAsia="ru-RU"/>
        </w:rPr>
      </w:pPr>
      <w:r>
        <w:rPr>
          <w:rFonts w:eastAsia="Times New Roman" w:cs="Times New Roman"/>
          <w:b/>
          <w:bCs/>
          <w:sz w:val="28"/>
          <w:szCs w:val="28"/>
          <w:lang w:eastAsia="ru-RU"/>
        </w:rPr>
        <w:t>- Терроризм</w:t>
      </w:r>
      <w:r>
        <w:rPr>
          <w:rFonts w:eastAsia="Times New Roman" w:cs="Times New Roman"/>
          <w:sz w:val="28"/>
          <w:szCs w:val="28"/>
          <w:lang w:eastAsia="ru-RU"/>
        </w:rPr>
        <w:t>_________________________________________              3</w:t>
      </w:r>
    </w:p>
    <w:p>
      <w:pPr>
        <w:pStyle w:val="Normal"/>
        <w:shd w:fill="EEEEEE" w:val="clear"/>
        <w:spacing w:lineRule="atLeast" w:line="100"/>
        <w:jc w:val="both"/>
        <w:rPr>
          <w:rFonts w:eastAsia="Times New Roman" w:cs="Times New Roman"/>
          <w:b/>
          <w:b/>
          <w:bCs/>
          <w:sz w:val="28"/>
          <w:szCs w:val="28"/>
          <w:lang w:eastAsia="ru-RU"/>
        </w:rPr>
      </w:pPr>
      <w:r>
        <w:rPr>
          <w:rFonts w:eastAsia="Times New Roman" w:cs="Times New Roman"/>
          <w:b/>
          <w:bCs/>
          <w:sz w:val="28"/>
          <w:szCs w:val="28"/>
          <w:lang w:eastAsia="ru-RU"/>
        </w:rPr>
        <w:t>- Стратегия борьбы</w:t>
      </w:r>
      <w:r>
        <w:rPr>
          <w:rFonts w:eastAsia="Times New Roman" w:cs="Times New Roman"/>
          <w:sz w:val="28"/>
          <w:szCs w:val="28"/>
          <w:lang w:eastAsia="ru-RU"/>
        </w:rPr>
        <w:t xml:space="preserve"> с терроризмом_______________________           4</w:t>
      </w:r>
    </w:p>
    <w:p>
      <w:pPr>
        <w:pStyle w:val="Normal"/>
        <w:shd w:fill="EEEEEE" w:val="clear"/>
        <w:spacing w:lineRule="atLeast" w:line="100"/>
        <w:rPr/>
      </w:pPr>
      <w:r>
        <w:rPr>
          <w:rFonts w:eastAsia="Times New Roman" w:cs="Times New Roman"/>
          <w:b/>
          <w:bCs/>
          <w:sz w:val="28"/>
          <w:szCs w:val="28"/>
          <w:lang w:eastAsia="ru-RU"/>
        </w:rPr>
        <w:t xml:space="preserve">- Правовая основа организации </w:t>
      </w:r>
      <w:r>
        <w:rPr>
          <w:rFonts w:eastAsia="Times New Roman" w:cs="Times New Roman"/>
          <w:sz w:val="28"/>
          <w:szCs w:val="28"/>
          <w:lang w:eastAsia="ru-RU"/>
        </w:rPr>
        <w:t xml:space="preserve">антитеррористической </w:t>
      </w:r>
    </w:p>
    <w:p>
      <w:pPr>
        <w:pStyle w:val="Normal"/>
        <w:shd w:fill="EEEEEE" w:val="clear"/>
        <w:spacing w:lineRule="atLeast" w:line="100"/>
        <w:rPr>
          <w:rFonts w:cs="Times New Roman"/>
          <w:b/>
          <w:b/>
          <w:bCs/>
          <w:sz w:val="28"/>
          <w:szCs w:val="28"/>
        </w:rPr>
      </w:pPr>
      <w:r>
        <w:rPr>
          <w:rFonts w:eastAsia="Times New Roman" w:cs="Times New Roman"/>
          <w:sz w:val="28"/>
          <w:szCs w:val="28"/>
          <w:lang w:eastAsia="ru-RU"/>
        </w:rPr>
        <w:t>защищенности  образовательных учреждений_______________ 8</w:t>
      </w:r>
    </w:p>
    <w:p>
      <w:pPr>
        <w:pStyle w:val="Normal"/>
        <w:shd w:fill="EEEEEE" w:val="clear"/>
        <w:spacing w:lineRule="atLeast" w:line="100"/>
        <w:rPr>
          <w:rFonts w:eastAsia="Times New Roman" w:cs="Times New Roman"/>
          <w:b/>
          <w:b/>
          <w:bCs/>
          <w:sz w:val="28"/>
          <w:szCs w:val="28"/>
          <w:lang w:eastAsia="ru-RU"/>
        </w:rPr>
      </w:pPr>
      <w:r>
        <w:rPr>
          <w:rFonts w:cs="Times New Roman"/>
          <w:b/>
          <w:bCs/>
          <w:sz w:val="28"/>
          <w:szCs w:val="28"/>
        </w:rPr>
        <w:t>- Уровни террористической опасности________________________</w:t>
      </w:r>
      <w:r>
        <w:rPr>
          <w:rFonts w:cs="Times New Roman"/>
          <w:sz w:val="28"/>
          <w:szCs w:val="28"/>
        </w:rPr>
        <w:t>9</w:t>
      </w:r>
    </w:p>
    <w:p>
      <w:pPr>
        <w:pStyle w:val="Normal"/>
        <w:shd w:fill="EEEEEE" w:val="clear"/>
        <w:spacing w:lineRule="atLeast" w:line="100"/>
        <w:rPr/>
      </w:pPr>
      <w:r>
        <w:rPr>
          <w:rFonts w:eastAsia="Times New Roman" w:cs="Times New Roman"/>
          <w:b/>
          <w:bCs/>
          <w:sz w:val="28"/>
          <w:szCs w:val="28"/>
          <w:lang w:eastAsia="ru-RU"/>
        </w:rPr>
        <w:t>- Разработка и внедрение системы</w:t>
      </w:r>
      <w:r>
        <w:rPr>
          <w:rFonts w:eastAsia="Times New Roman" w:cs="Times New Roman"/>
          <w:sz w:val="28"/>
          <w:szCs w:val="28"/>
          <w:lang w:eastAsia="ru-RU"/>
        </w:rPr>
        <w:t xml:space="preserve"> антитеррористической </w:t>
      </w:r>
    </w:p>
    <w:p>
      <w:pPr>
        <w:pStyle w:val="Normal"/>
        <w:shd w:fill="EEEEEE" w:val="clear"/>
        <w:spacing w:lineRule="atLeast" w:line="100"/>
        <w:rPr>
          <w:rFonts w:eastAsia="Times New Roman" w:cs="Times New Roman"/>
          <w:b/>
          <w:b/>
          <w:bCs/>
          <w:sz w:val="28"/>
          <w:szCs w:val="28"/>
          <w:lang w:eastAsia="ru-RU"/>
        </w:rPr>
      </w:pPr>
      <w:r>
        <w:rPr>
          <w:rFonts w:eastAsia="Times New Roman" w:cs="Times New Roman"/>
          <w:sz w:val="28"/>
          <w:szCs w:val="28"/>
          <w:lang w:eastAsia="ru-RU"/>
        </w:rPr>
        <w:t>защищенности в образовательных учреждениях_______________10</w:t>
      </w:r>
    </w:p>
    <w:p>
      <w:pPr>
        <w:pStyle w:val="Normal"/>
        <w:shd w:fill="EEEEEE" w:val="clear"/>
        <w:spacing w:lineRule="atLeast" w:line="100"/>
        <w:rPr>
          <w:rFonts w:eastAsia="Times New Roman" w:cs="Times New Roman"/>
          <w:sz w:val="28"/>
          <w:szCs w:val="28"/>
          <w:lang w:eastAsia="ru-RU"/>
        </w:rPr>
      </w:pPr>
      <w:r>
        <w:rPr>
          <w:rFonts w:eastAsia="Times New Roman" w:cs="Times New Roman"/>
          <w:b/>
          <w:bCs/>
          <w:sz w:val="28"/>
          <w:szCs w:val="28"/>
          <w:lang w:eastAsia="ru-RU"/>
        </w:rPr>
        <w:t>- Организация работы ОУ</w:t>
      </w:r>
    </w:p>
    <w:p>
      <w:pPr>
        <w:pStyle w:val="Normal"/>
        <w:shd w:fill="EEEEEE" w:val="clear"/>
        <w:spacing w:lineRule="atLeast" w:line="100"/>
        <w:rPr>
          <w:rFonts w:cs="Times New Roman"/>
          <w:b/>
          <w:b/>
          <w:bCs/>
          <w:sz w:val="28"/>
          <w:szCs w:val="28"/>
        </w:rPr>
      </w:pPr>
      <w:r>
        <w:rPr>
          <w:rFonts w:eastAsia="Times New Roman" w:cs="Times New Roman"/>
          <w:sz w:val="28"/>
          <w:szCs w:val="28"/>
          <w:lang w:eastAsia="ru-RU"/>
        </w:rPr>
        <w:t>при угрозе и проведении террористических актов_____________11</w:t>
      </w:r>
    </w:p>
    <w:p>
      <w:pPr>
        <w:pStyle w:val="Normal"/>
        <w:shd w:fill="EEEEEE" w:val="clear"/>
        <w:spacing w:lineRule="atLeast" w:line="100"/>
        <w:rPr>
          <w:rFonts w:cs="Times New Roman"/>
          <w:b/>
          <w:b/>
          <w:bCs/>
          <w:color w:val="000000"/>
          <w:sz w:val="28"/>
          <w:szCs w:val="28"/>
        </w:rPr>
      </w:pPr>
      <w:r>
        <w:rPr>
          <w:rFonts w:cs="Times New Roman"/>
          <w:b/>
          <w:bCs/>
          <w:sz w:val="28"/>
          <w:szCs w:val="28"/>
        </w:rPr>
        <w:t>- Алгоритм</w:t>
      </w:r>
      <w:r>
        <w:rPr>
          <w:rFonts w:cs="Times New Roman"/>
          <w:bCs/>
          <w:sz w:val="28"/>
          <w:szCs w:val="28"/>
        </w:rPr>
        <w:t xml:space="preserve"> </w:t>
      </w:r>
      <w:r>
        <w:rPr>
          <w:rFonts w:cs="Times New Roman"/>
          <w:b/>
          <w:bCs/>
          <w:sz w:val="28"/>
          <w:szCs w:val="28"/>
        </w:rPr>
        <w:t>действий руководителя</w:t>
      </w:r>
      <w:r>
        <w:rPr>
          <w:rFonts w:cs="Times New Roman"/>
          <w:bCs/>
          <w:sz w:val="28"/>
          <w:szCs w:val="28"/>
        </w:rPr>
        <w:t xml:space="preserve"> ОУ в условиях экстремальных и чрезвычайных ситуаций</w:t>
        <w:softHyphen/>
        <w:softHyphen/>
        <w:softHyphen/>
        <w:t>_____16</w:t>
      </w:r>
    </w:p>
    <w:p>
      <w:pPr>
        <w:pStyle w:val="Normal"/>
        <w:shd w:fill="EEEEEE" w:val="clear"/>
        <w:spacing w:lineRule="atLeast" w:line="100" w:before="0" w:after="200"/>
        <w:contextualSpacing/>
        <w:rPr/>
      </w:pPr>
      <w:r>
        <w:rPr>
          <w:rFonts w:cs="Times New Roman"/>
          <w:b/>
          <w:bCs/>
          <w:color w:val="000000"/>
          <w:sz w:val="28"/>
          <w:szCs w:val="28"/>
        </w:rPr>
        <w:t>- Алгоритм действий работников</w:t>
      </w:r>
      <w:r>
        <w:rPr>
          <w:rFonts w:cs="Times New Roman"/>
          <w:color w:val="000000"/>
          <w:sz w:val="28"/>
          <w:szCs w:val="28"/>
        </w:rPr>
        <w:t xml:space="preserve"> ОУ </w:t>
      </w:r>
    </w:p>
    <w:p>
      <w:pPr>
        <w:pStyle w:val="Normal"/>
        <w:shd w:fill="EEEEEE" w:val="clear"/>
        <w:spacing w:lineRule="atLeast" w:line="100" w:before="0" w:after="200"/>
        <w:contextualSpacing/>
        <w:rPr>
          <w:rFonts w:eastAsia="Times New Roman" w:cs="Times New Roman"/>
          <w:b/>
          <w:b/>
          <w:bCs/>
          <w:sz w:val="28"/>
          <w:szCs w:val="28"/>
          <w:lang w:eastAsia="ru-RU"/>
        </w:rPr>
      </w:pPr>
      <w:r>
        <w:rPr>
          <w:rFonts w:cs="Times New Roman"/>
          <w:color w:val="000000"/>
          <w:sz w:val="28"/>
          <w:szCs w:val="28"/>
        </w:rPr>
        <w:t>в экстремальных ситуациях_______________________________19</w:t>
      </w:r>
    </w:p>
    <w:p>
      <w:pPr>
        <w:pStyle w:val="Normal"/>
        <w:shd w:fill="EEEEEE" w:val="clear"/>
        <w:spacing w:lineRule="atLeast" w:line="100"/>
        <w:jc w:val="both"/>
        <w:rPr/>
      </w:pPr>
      <w:r>
        <w:rPr>
          <w:rFonts w:eastAsia="Times New Roman" w:cs="Times New Roman"/>
          <w:b/>
          <w:bCs/>
          <w:sz w:val="28"/>
          <w:szCs w:val="28"/>
          <w:lang w:eastAsia="ru-RU"/>
        </w:rPr>
        <w:t>- Комментарии</w:t>
      </w:r>
      <w:r>
        <w:rPr>
          <w:rFonts w:eastAsia="Times New Roman" w:cs="Times New Roman"/>
          <w:sz w:val="28"/>
          <w:szCs w:val="28"/>
          <w:lang w:eastAsia="ru-RU"/>
        </w:rPr>
        <w:t>_______________________________________23</w:t>
      </w:r>
    </w:p>
    <w:p>
      <w:pPr>
        <w:pStyle w:val="Normal"/>
        <w:shd w:fill="EEEEEE" w:val="clear"/>
        <w:spacing w:lineRule="atLeast" w:line="100"/>
        <w:jc w:val="both"/>
        <w:rPr/>
      </w:pPr>
      <w:r>
        <w:rPr>
          <w:rFonts w:eastAsia="Times New Roman" w:cs="Times New Roman"/>
          <w:b/>
          <w:bCs/>
          <w:sz w:val="28"/>
          <w:szCs w:val="28"/>
          <w:lang w:eastAsia="ru-RU"/>
        </w:rPr>
        <w:t>- Извлечения</w:t>
      </w:r>
      <w:r>
        <w:rPr>
          <w:rFonts w:eastAsia="Times New Roman" w:cs="Times New Roman"/>
          <w:sz w:val="28"/>
          <w:szCs w:val="28"/>
          <w:lang w:eastAsia="ru-RU"/>
        </w:rPr>
        <w:t xml:space="preserve"> </w:t>
      </w:r>
      <w:r>
        <w:rPr>
          <w:rFonts w:eastAsia="Times New Roman" w:cs="Times New Roman"/>
          <w:b/>
          <w:bCs/>
          <w:sz w:val="28"/>
          <w:szCs w:val="28"/>
          <w:lang w:eastAsia="ru-RU"/>
        </w:rPr>
        <w:t>из</w:t>
      </w:r>
      <w:r>
        <w:rPr>
          <w:rFonts w:eastAsia="Times New Roman" w:cs="Times New Roman"/>
          <w:sz w:val="28"/>
          <w:szCs w:val="28"/>
          <w:lang w:eastAsia="ru-RU"/>
        </w:rPr>
        <w:t xml:space="preserve"> </w:t>
      </w:r>
      <w:r>
        <w:rPr>
          <w:rFonts w:eastAsia="Times New Roman" w:cs="Times New Roman"/>
          <w:b/>
          <w:bCs/>
          <w:sz w:val="28"/>
          <w:szCs w:val="28"/>
          <w:lang w:eastAsia="ru-RU"/>
        </w:rPr>
        <w:t>Уголовного кодекса</w:t>
      </w:r>
      <w:r>
        <w:rPr>
          <w:rFonts w:eastAsia="Times New Roman" w:cs="Times New Roman"/>
          <w:sz w:val="28"/>
          <w:szCs w:val="28"/>
          <w:lang w:eastAsia="ru-RU"/>
        </w:rPr>
        <w:t xml:space="preserve"> Российской Федерации__25</w:t>
      </w:r>
    </w:p>
    <w:p>
      <w:pPr>
        <w:pStyle w:val="Normal"/>
        <w:shd w:fill="EEEEEE" w:val="clear"/>
        <w:spacing w:lineRule="atLeast" w:line="100"/>
        <w:jc w:val="both"/>
        <w:rPr>
          <w:rFonts w:eastAsia="Times New Roman" w:cs="Times New Roman"/>
          <w:sz w:val="28"/>
          <w:szCs w:val="28"/>
          <w:lang w:eastAsia="ru-RU"/>
        </w:rPr>
      </w:pPr>
      <w:r>
        <w:rPr>
          <w:rFonts w:eastAsia="Times New Roman" w:cs="Times New Roman"/>
          <w:color w:val="000000"/>
          <w:sz w:val="28"/>
          <w:szCs w:val="28"/>
          <w:lang w:eastAsia="ru-RU"/>
        </w:rPr>
        <w:t xml:space="preserve">- </w:t>
      </w:r>
      <w:r>
        <w:rPr>
          <w:rFonts w:eastAsia="Times New Roman" w:cs="Times New Roman"/>
          <w:b/>
          <w:bCs/>
          <w:color w:val="000000"/>
          <w:sz w:val="28"/>
          <w:szCs w:val="28"/>
          <w:lang w:eastAsia="ru-RU"/>
        </w:rPr>
        <w:t>Инструкция по организации</w:t>
      </w:r>
      <w:r>
        <w:rPr>
          <w:rFonts w:eastAsia="Times New Roman" w:cs="Times New Roman"/>
          <w:color w:val="000000"/>
          <w:sz w:val="28"/>
          <w:szCs w:val="28"/>
          <w:lang w:eastAsia="ru-RU"/>
        </w:rPr>
        <w:t xml:space="preserve"> антитеррористической безопасности</w:t>
      </w:r>
      <w:r>
        <w:rPr>
          <w:rFonts w:eastAsia="Times New Roman" w:cs="Times New Roman"/>
          <w:color w:val="000000"/>
          <w:sz w:val="28"/>
          <w:szCs w:val="28"/>
          <w:u w:val="single"/>
          <w:lang w:eastAsia="ru-RU"/>
        </w:rPr>
        <w:t xml:space="preserve">                      </w:t>
      </w:r>
      <w:r>
        <w:rPr>
          <w:rFonts w:eastAsia="Times New Roman" w:cs="Times New Roman"/>
          <w:color w:val="000000"/>
          <w:sz w:val="28"/>
          <w:szCs w:val="28"/>
          <w:lang w:eastAsia="ru-RU"/>
        </w:rPr>
        <w:t xml:space="preserve">                   </w:t>
      </w:r>
      <w:r>
        <w:rPr>
          <w:rFonts w:eastAsia="Times New Roman" w:cs="Times New Roman"/>
          <w:color w:val="000000"/>
          <w:sz w:val="28"/>
          <w:szCs w:val="28"/>
          <w:u w:val="single"/>
          <w:lang w:eastAsia="ru-RU"/>
        </w:rPr>
        <w:t xml:space="preserve">                                      </w:t>
      </w:r>
      <w:r>
        <w:rPr>
          <w:rFonts w:eastAsia="Times New Roman" w:cs="Times New Roman"/>
          <w:color w:val="000000"/>
          <w:sz w:val="28"/>
          <w:szCs w:val="28"/>
          <w:lang w:eastAsia="ru-RU"/>
        </w:rPr>
        <w:t xml:space="preserve">  </w:t>
      </w:r>
      <w:r>
        <w:rPr>
          <w:rFonts w:eastAsia="Times New Roman" w:cs="Times New Roman"/>
          <w:color w:val="000000"/>
          <w:sz w:val="28"/>
          <w:szCs w:val="28"/>
          <w:u w:val="single"/>
          <w:lang w:eastAsia="ru-RU"/>
        </w:rPr>
        <w:t xml:space="preserve">                      </w:t>
      </w:r>
    </w:p>
    <w:p>
      <w:pPr>
        <w:pStyle w:val="Normal"/>
        <w:shd w:fill="EEEEEE" w:val="clear"/>
        <w:rPr>
          <w:sz w:val="28"/>
          <w:szCs w:val="28"/>
        </w:rPr>
      </w:pPr>
      <w:r>
        <w:rPr>
          <w:color w:val="000000"/>
          <w:sz w:val="28"/>
          <w:szCs w:val="28"/>
        </w:rPr>
        <w:t>-</w:t>
      </w:r>
      <w:r>
        <w:rPr>
          <w:b/>
          <w:bCs/>
          <w:color w:val="000000"/>
          <w:sz w:val="28"/>
          <w:szCs w:val="28"/>
        </w:rPr>
        <w:t xml:space="preserve"> Инструкция</w:t>
      </w:r>
      <w:r>
        <w:rPr>
          <w:b/>
          <w:bCs/>
          <w:color w:val="800000"/>
          <w:sz w:val="28"/>
          <w:szCs w:val="28"/>
        </w:rPr>
        <w:t xml:space="preserve"> </w:t>
      </w:r>
      <w:r>
        <w:rPr>
          <w:rFonts w:eastAsia="Times New Roman" w:cs="Times New Roman"/>
          <w:b/>
          <w:bCs/>
          <w:sz w:val="28"/>
          <w:szCs w:val="28"/>
          <w:lang w:eastAsia="ru-RU"/>
        </w:rPr>
        <w:t>для сотрудников ОУ</w:t>
      </w:r>
      <w:r>
        <w:rPr>
          <w:rFonts w:eastAsia="Times New Roman" w:cs="Times New Roman"/>
          <w:sz w:val="28"/>
          <w:szCs w:val="28"/>
          <w:lang w:eastAsia="ru-RU"/>
        </w:rPr>
        <w:t xml:space="preserve"> по предотвращению т</w:t>
      </w:r>
      <w:r>
        <w:rPr>
          <w:rFonts w:eastAsia="Times New Roman" w:cs="Times New Roman"/>
          <w:color w:val="000000"/>
          <w:sz w:val="28"/>
          <w:szCs w:val="28"/>
          <w:lang w:eastAsia="ru-RU"/>
        </w:rPr>
        <w:t>еррористических актов и действиям в ситуации террористического акта.</w:t>
      </w:r>
      <w:r>
        <w:rPr>
          <w:rFonts w:eastAsia="Times New Roman" w:cs="Times New Roman"/>
          <w:color w:val="000000"/>
          <w:sz w:val="28"/>
          <w:szCs w:val="28"/>
          <w:u w:val="single"/>
          <w:lang w:eastAsia="ru-RU"/>
        </w:rPr>
        <w:t xml:space="preserve">                                           </w:t>
      </w:r>
      <w:r>
        <w:rPr>
          <w:rFonts w:eastAsia="Times New Roman" w:cs="Times New Roman"/>
          <w:color w:val="000000"/>
          <w:sz w:val="28"/>
          <w:szCs w:val="28"/>
          <w:lang w:eastAsia="ru-RU"/>
        </w:rPr>
        <w:t xml:space="preserve">            </w:t>
      </w:r>
    </w:p>
    <w:p>
      <w:pPr>
        <w:pStyle w:val="Normal"/>
        <w:shd w:fill="EEEEEE" w:val="clear"/>
        <w:rPr>
          <w:sz w:val="28"/>
          <w:szCs w:val="28"/>
        </w:rPr>
      </w:pPr>
      <w:r>
        <w:rPr>
          <w:rFonts w:eastAsia="Times New Roman" w:cs="Times New Roman"/>
          <w:b/>
          <w:bCs/>
          <w:color w:val="000000"/>
          <w:sz w:val="28"/>
          <w:szCs w:val="28"/>
          <w:lang w:eastAsia="ru-RU"/>
        </w:rPr>
        <w:t>- Памятка для сотрудников</w:t>
      </w:r>
      <w:r>
        <w:rPr>
          <w:rFonts w:eastAsia="Times New Roman" w:cs="Times New Roman"/>
          <w:color w:val="000000"/>
          <w:sz w:val="28"/>
          <w:szCs w:val="28"/>
          <w:lang w:eastAsia="ru-RU"/>
        </w:rPr>
        <w:t xml:space="preserve"> ОУ по предотвращению террористических актов и действиям в ситуации теракта.</w:t>
      </w:r>
      <w:r>
        <w:rPr>
          <w:rFonts w:eastAsia="Times New Roman" w:cs="Times New Roman"/>
          <w:color w:val="000000"/>
          <w:sz w:val="28"/>
          <w:szCs w:val="28"/>
          <w:u w:val="single"/>
          <w:lang w:eastAsia="ru-RU"/>
        </w:rPr>
        <w:t xml:space="preserve">                                                                                             </w:t>
      </w:r>
    </w:p>
    <w:p>
      <w:pPr>
        <w:pStyle w:val="Normal"/>
        <w:shd w:fill="EEEEEE" w:val="clear"/>
        <w:rPr/>
      </w:pPr>
      <w:r>
        <w:rPr>
          <w:rFonts w:cs="Times New Roman"/>
          <w:b/>
          <w:bCs/>
          <w:sz w:val="28"/>
          <w:szCs w:val="28"/>
        </w:rPr>
        <w:t xml:space="preserve">- План </w:t>
      </w:r>
      <w:r>
        <w:rPr>
          <w:rFonts w:eastAsia="Times New Roman" w:cs="Times New Roman"/>
          <w:b/>
          <w:bCs/>
          <w:sz w:val="28"/>
          <w:szCs w:val="28"/>
          <w:lang w:eastAsia="ru-RU"/>
        </w:rPr>
        <w:t xml:space="preserve">проведения </w:t>
      </w:r>
      <w:r>
        <w:rPr>
          <w:rFonts w:eastAsia="Times New Roman" w:cs="Times New Roman"/>
          <w:sz w:val="28"/>
          <w:szCs w:val="28"/>
          <w:lang w:eastAsia="ru-RU"/>
        </w:rPr>
        <w:t xml:space="preserve"> тактико-специального учения по эвакуации работников и всех присутствующих из здания ОУ по Кировскому району Приморского края на случай возникновения угрозы террористического акта.</w:t>
      </w:r>
      <w:r>
        <w:rPr>
          <w:rFonts w:eastAsia="Times New Roman" w:cs="Times New Roman"/>
          <w:sz w:val="28"/>
          <w:szCs w:val="28"/>
          <w:u w:val="single"/>
          <w:lang w:eastAsia="ru-RU"/>
        </w:rPr>
        <w:t xml:space="preserve">     </w:t>
      </w:r>
      <w:r>
        <w:rPr>
          <w:rFonts w:eastAsia="Times New Roman" w:cs="Times New Roman"/>
          <w:sz w:val="28"/>
          <w:szCs w:val="28"/>
          <w:lang w:eastAsia="ru-RU"/>
        </w:rPr>
        <w:t xml:space="preserve">                  </w:t>
      </w:r>
    </w:p>
    <w:p>
      <w:pPr>
        <w:pStyle w:val="Normal"/>
        <w:shd w:fill="EEEEEE" w:val="clear"/>
        <w:rPr>
          <w:sz w:val="28"/>
          <w:szCs w:val="28"/>
        </w:rPr>
      </w:pPr>
      <w:r>
        <w:rPr>
          <w:rFonts w:eastAsia="Times New Roman" w:cs="Times New Roman"/>
          <w:sz w:val="28"/>
          <w:szCs w:val="28"/>
        </w:rPr>
        <w:t xml:space="preserve">- </w:t>
      </w:r>
      <w:r>
        <w:rPr>
          <w:rFonts w:eastAsia="Times New Roman" w:cs="Times New Roman"/>
          <w:b/>
          <w:bCs/>
          <w:sz w:val="28"/>
          <w:szCs w:val="28"/>
        </w:rPr>
        <w:t xml:space="preserve">Проведения занятий </w:t>
      </w:r>
      <w:r>
        <w:rPr>
          <w:rFonts w:eastAsia="Times New Roman" w:cs="Times New Roman"/>
          <w:sz w:val="28"/>
          <w:szCs w:val="28"/>
        </w:rPr>
        <w:t>с коллективом ОУ по Кировскому району ПК</w:t>
      </w:r>
      <w:r>
        <w:rPr>
          <w:rFonts w:eastAsia="Times New Roman" w:cs="Times New Roman"/>
          <w:sz w:val="28"/>
          <w:szCs w:val="28"/>
          <w:u w:val="single"/>
        </w:rPr>
        <w:t xml:space="preserve">       </w:t>
      </w:r>
    </w:p>
    <w:p>
      <w:pPr>
        <w:pStyle w:val="Normal"/>
        <w:shd w:fill="EEEEEE" w:val="clear"/>
        <w:rPr>
          <w:sz w:val="28"/>
          <w:szCs w:val="28"/>
        </w:rPr>
      </w:pPr>
      <w:r>
        <w:rPr>
          <w:rFonts w:eastAsia="Times New Roman" w:cs="Times New Roman"/>
          <w:sz w:val="28"/>
          <w:szCs w:val="28"/>
        </w:rPr>
        <w:t>-</w:t>
      </w:r>
      <w:r>
        <w:rPr>
          <w:rFonts w:eastAsia="Times New Roman" w:cs="Times New Roman"/>
          <w:b/>
          <w:bCs/>
          <w:sz w:val="28"/>
          <w:szCs w:val="28"/>
        </w:rPr>
        <w:t xml:space="preserve"> Комиссия по предупреждению</w:t>
      </w:r>
      <w:r>
        <w:rPr>
          <w:rFonts w:eastAsia="Times New Roman" w:cs="Times New Roman"/>
          <w:sz w:val="28"/>
          <w:szCs w:val="28"/>
        </w:rPr>
        <w:t xml:space="preserve"> и ликвидации чрезвычайных ситуаций и обеспечению пожарной безопасности ОУ по Кировскому району.</w:t>
      </w:r>
      <w:r>
        <w:rPr>
          <w:rFonts w:eastAsia="Times New Roman" w:cs="Times New Roman"/>
          <w:sz w:val="28"/>
          <w:szCs w:val="28"/>
          <w:u w:val="single"/>
        </w:rPr>
        <w:t xml:space="preserve">                   </w:t>
      </w:r>
    </w:p>
    <w:p>
      <w:pPr>
        <w:pStyle w:val="Normal"/>
        <w:shd w:fill="EEEEEE" w:val="clear"/>
        <w:rPr>
          <w:rFonts w:eastAsia="Times New Roman" w:cs="Times New Roman"/>
          <w:sz w:val="28"/>
          <w:szCs w:val="28"/>
          <w:lang w:eastAsia="ru-RU"/>
        </w:rPr>
      </w:pPr>
      <w:r>
        <w:rPr>
          <w:rFonts w:eastAsia="Times New Roman" w:cs="Times New Roman"/>
          <w:b/>
          <w:bCs/>
          <w:sz w:val="28"/>
          <w:szCs w:val="28"/>
        </w:rPr>
        <w:t>- Телефоны экстренных служб</w:t>
      </w:r>
    </w:p>
    <w:p>
      <w:pPr>
        <w:pStyle w:val="Normal"/>
        <w:shd w:fill="EEEEEE" w:val="clear"/>
        <w:rPr>
          <w:rFonts w:eastAsia="Times New Roman" w:cs="Times New Roman"/>
          <w:sz w:val="28"/>
          <w:szCs w:val="28"/>
          <w:lang w:eastAsia="ru-RU"/>
        </w:rPr>
      </w:pPr>
      <w:r>
        <w:rPr>
          <w:rFonts w:eastAsia="Times New Roman" w:cs="Times New Roman"/>
          <w:sz w:val="28"/>
          <w:szCs w:val="28"/>
          <w:lang w:eastAsia="ru-RU"/>
        </w:rPr>
      </w:r>
    </w:p>
    <w:p>
      <w:pPr>
        <w:pStyle w:val="Normal"/>
        <w:shd w:fill="EEEEEE" w:val="clear"/>
        <w:rPr>
          <w:rFonts w:eastAsia="Times New Roman" w:cs="Times New Roman"/>
          <w:sz w:val="28"/>
          <w:szCs w:val="28"/>
          <w:lang w:eastAsia="ru-RU"/>
        </w:rPr>
      </w:pPr>
      <w:r>
        <w:rPr>
          <w:rFonts w:eastAsia="Times New Roman" w:cs="Times New Roman"/>
          <w:sz w:val="28"/>
          <w:szCs w:val="28"/>
          <w:lang w:eastAsia="ru-RU"/>
        </w:rPr>
      </w:r>
    </w:p>
    <w:p>
      <w:pPr>
        <w:pStyle w:val="Normal"/>
        <w:shd w:fill="FFFFCC" w:val="clear"/>
        <w:spacing w:lineRule="atLeast" w:line="100"/>
        <w:jc w:val="center"/>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jc w:val="center"/>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jc w:val="center"/>
        <w:rPr>
          <w:rFonts w:eastAsia="Times New Roman" w:cs="Times New Roman"/>
          <w:color w:val="990000"/>
          <w:sz w:val="28"/>
          <w:szCs w:val="28"/>
          <w:lang w:eastAsia="ru-RU"/>
        </w:rPr>
      </w:pPr>
      <w:r>
        <w:rPr>
          <w:rFonts w:eastAsia="Times New Roman" w:cs="Times New Roman"/>
          <w:color w:val="990000"/>
          <w:sz w:val="28"/>
          <w:szCs w:val="28"/>
          <w:lang w:eastAsia="ru-RU"/>
        </w:rPr>
      </w:r>
    </w:p>
    <w:p>
      <w:pPr>
        <w:pStyle w:val="Normal"/>
        <w:shd w:fill="FFFFCC" w:val="clear"/>
        <w:spacing w:lineRule="atLeast" w:line="100"/>
        <w:jc w:val="center"/>
        <w:rPr>
          <w:bCs/>
          <w:szCs w:val="28"/>
        </w:rPr>
      </w:pPr>
      <w:r>
        <w:rPr>
          <w:rFonts w:eastAsia="Times New Roman" w:cs="Times New Roman"/>
          <w:b/>
          <w:bCs/>
          <w:color w:val="990000"/>
          <w:sz w:val="28"/>
          <w:szCs w:val="28"/>
          <w:lang w:eastAsia="ru-RU"/>
        </w:rPr>
        <w:t>ВВЕДЕНИЕ</w:t>
      </w:r>
    </w:p>
    <w:p>
      <w:pPr>
        <w:pStyle w:val="Style20"/>
        <w:rPr>
          <w:b/>
          <w:b/>
          <w:bCs/>
          <w:sz w:val="26"/>
          <w:szCs w:val="26"/>
        </w:rPr>
      </w:pPr>
      <w:r>
        <w:rPr>
          <w:bCs/>
          <w:sz w:val="26"/>
          <w:szCs w:val="26"/>
        </w:rPr>
        <w:t xml:space="preserve">Анализ Представлений об устранении причин и условий, способствующих реализации угроз безопасности Российской Федерации, вынесенных Управлениями Федеральной службы безопасности Российской Федерации  свидетельствует о не достаточном ориентировании руководителей и работников в вопросах организации антитеррористической защищенности объектов, не знание  нормативно-правовой информации. В этой связи  разработка методических рекомендаций была продиктована необходимостью изучения руководителями основ организационного  и управленческого характера в целях решения данных вопросов и, с другой стороны, приобретения работниками первичных навыков  по обеспечению собственной безопасности.   </w:t>
      </w:r>
    </w:p>
    <w:p>
      <w:pPr>
        <w:pStyle w:val="Style20"/>
        <w:rPr>
          <w:sz w:val="26"/>
          <w:szCs w:val="26"/>
        </w:rPr>
      </w:pPr>
      <w:r>
        <w:rPr>
          <w:b/>
          <w:bCs/>
          <w:sz w:val="26"/>
          <w:szCs w:val="26"/>
        </w:rPr>
        <w:t xml:space="preserve">В методических рекомендациях изложены вопросы планирования и организации антитеррористической защиты, рассмотрен стандартный порядок действий руководителей и работников при угрозе и возникновении террористических актов. </w:t>
      </w:r>
    </w:p>
    <w:p>
      <w:pPr>
        <w:pStyle w:val="Style20"/>
        <w:rPr>
          <w:b/>
          <w:b/>
          <w:bCs/>
          <w:sz w:val="26"/>
          <w:szCs w:val="26"/>
        </w:rPr>
      </w:pPr>
      <w:r>
        <w:rPr>
          <w:sz w:val="26"/>
          <w:szCs w:val="26"/>
        </w:rPr>
        <w:t>Настоящие рекомендации выработаны на основе анализа документальных материалов органов МВД и ФСБ России, свя</w:t>
        <w:softHyphen/>
        <w:t>занных с расследованием преступлений, с учетом особенностей поведе</w:t>
        <w:softHyphen/>
        <w:t>ния человека в экстремальных и чрезвычайных ситуациях.</w:t>
      </w:r>
    </w:p>
    <w:p>
      <w:pPr>
        <w:pStyle w:val="Normal"/>
        <w:spacing w:lineRule="atLeast" w:line="100"/>
        <w:jc w:val="center"/>
        <w:rPr>
          <w:rFonts w:eastAsia="Times New Roman" w:cs="Times New Roman"/>
          <w:b/>
          <w:b/>
          <w:bCs/>
          <w:sz w:val="28"/>
          <w:szCs w:val="28"/>
          <w:lang w:eastAsia="ru-RU"/>
        </w:rPr>
      </w:pPr>
      <w:r>
        <w:rPr>
          <w:rFonts w:eastAsia="Times New Roman" w:cs="Times New Roman"/>
          <w:b/>
          <w:bCs/>
          <w:sz w:val="28"/>
          <w:szCs w:val="28"/>
          <w:lang w:eastAsia="ru-RU"/>
        </w:rPr>
      </w:r>
    </w:p>
    <w:p>
      <w:pPr>
        <w:pStyle w:val="Normal"/>
        <w:shd w:fill="FFFFCC" w:val="clear"/>
        <w:spacing w:lineRule="atLeast" w:line="100"/>
        <w:jc w:val="center"/>
        <w:rPr>
          <w:rFonts w:eastAsia="Times New Roman" w:cs="Times New Roman"/>
          <w:sz w:val="28"/>
          <w:szCs w:val="28"/>
          <w:lang w:eastAsia="ru-RU"/>
        </w:rPr>
      </w:pPr>
      <w:r>
        <w:rPr>
          <w:rFonts w:eastAsia="Times New Roman" w:cs="Times New Roman"/>
          <w:b/>
          <w:bCs/>
          <w:color w:val="990000"/>
          <w:sz w:val="28"/>
          <w:szCs w:val="28"/>
          <w:lang w:eastAsia="ru-RU"/>
        </w:rPr>
        <w:t xml:space="preserve">ТЕРРОРИЗМ </w:t>
      </w:r>
    </w:p>
    <w:p>
      <w:pPr>
        <w:pStyle w:val="Normal"/>
        <w:spacing w:lineRule="atLeast" w:line="100"/>
        <w:ind w:firstLine="708"/>
        <w:jc w:val="both"/>
        <w:rPr>
          <w:rFonts w:eastAsia="Times New Roman" w:cs="Times New Roman"/>
          <w:sz w:val="26"/>
          <w:szCs w:val="26"/>
          <w:lang w:eastAsia="ru-RU"/>
        </w:rPr>
      </w:pPr>
      <w:r>
        <w:rPr>
          <w:rFonts w:eastAsia="Times New Roman" w:cs="Times New Roman"/>
          <w:sz w:val="26"/>
          <w:szCs w:val="26"/>
          <w:lang w:eastAsia="ru-RU"/>
        </w:rPr>
        <w:t xml:space="preserve">В настоящее время терроризм для мирового сообщества является одним из самых опасных социальных явлений. История ХХ века изобилует случаями, когда террор, устрашение выступали в качестве основного способа разрешения социальных конфликтов, возникавших на основе экономических, социальных, национальных, этнических, религиозных и иных противоречий между обществом с одной стороны, и отдельными лицами либо группами лиц - с другой. </w:t>
      </w:r>
    </w:p>
    <w:p>
      <w:pPr>
        <w:pStyle w:val="Normal"/>
        <w:spacing w:lineRule="atLeast" w:line="100"/>
        <w:ind w:firstLine="708"/>
        <w:jc w:val="both"/>
        <w:rPr>
          <w:rFonts w:eastAsia="Times New Roman" w:cs="Times New Roman"/>
          <w:color w:val="990000"/>
          <w:sz w:val="26"/>
          <w:szCs w:val="26"/>
          <w:highlight w:val="yellow"/>
          <w:lang w:eastAsia="ru-RU"/>
        </w:rPr>
      </w:pPr>
      <w:r>
        <w:rPr>
          <w:rFonts w:eastAsia="Times New Roman" w:cs="Times New Roman"/>
          <w:sz w:val="26"/>
          <w:szCs w:val="26"/>
          <w:lang w:eastAsia="ru-RU"/>
        </w:rPr>
        <w:t xml:space="preserve">Степень общественной опасности терроризма чрезвычайно высока, ибо он не просто отражает культ насилия, но и способствует его развитию, формирует и усиливает в обществе чувство страха, обесценивает человеческую жизнь, приводит к свертыванию государственных гарантий свободы личности, ибо вызывает со стороны государства ответные меры, которые не всегда согласуются с нормами правового государства. Взрывы в московском метро и троллейбусах, волгоградских поездах, события в Буденовске,  взрыв на вокзале Пятигорска, жилого дома в Каспийске, события в театральном центре на Дубровке и другие подобные им действия приводят к тому, что по разным социологическим опросам общественного мнения более 90% граждан испытывают острое чувство тревоги либо за свою безопасность, либо за безопасность своих близких. По данным Главного информационного аналитического центра МВД России, за 2007-2012 годы было зарегистрировано 3 895 преступлений террористического характера, в том числе 157 терактов. Уровень раскрываемости терактов составляет 70%. Большая часть из них была совершена в регионах Северного Кавказа. Несмотря на сравнительно небольшое количество преступлений террористической направленности,  они представляют серьезную угрозу национальной безопасности Российской Федерации. </w:t>
      </w:r>
    </w:p>
    <w:p>
      <w:pPr>
        <w:pStyle w:val="Normal"/>
        <w:spacing w:lineRule="atLeast" w:line="100"/>
        <w:jc w:val="center"/>
        <w:rPr>
          <w:rFonts w:eastAsia="Times New Roman" w:cs="Times New Roman"/>
          <w:b/>
          <w:b/>
          <w:bCs/>
          <w:color w:val="990000"/>
          <w:sz w:val="28"/>
          <w:szCs w:val="28"/>
          <w:shd w:fill="FFFFCC" w:val="clear"/>
          <w:lang w:eastAsia="ru-RU"/>
        </w:rPr>
      </w:pPr>
      <w:r>
        <w:rPr>
          <w:rFonts w:eastAsia="Times New Roman" w:cs="Times New Roman"/>
          <w:b/>
          <w:bCs/>
          <w:color w:val="990000"/>
          <w:sz w:val="28"/>
          <w:szCs w:val="28"/>
          <w:shd w:fill="FFFFCC" w:val="clear"/>
          <w:lang w:eastAsia="ru-RU"/>
        </w:rPr>
      </w:r>
    </w:p>
    <w:p>
      <w:pPr>
        <w:pStyle w:val="Normal"/>
        <w:spacing w:lineRule="atLeast" w:line="100"/>
        <w:jc w:val="center"/>
        <w:rPr>
          <w:rFonts w:eastAsia="Times New Roman" w:cs="Times New Roman"/>
          <w:sz w:val="28"/>
          <w:szCs w:val="28"/>
          <w:lang w:eastAsia="ru-RU"/>
        </w:rPr>
      </w:pPr>
      <w:r>
        <w:rPr>
          <w:rFonts w:eastAsia="Times New Roman" w:cs="Times New Roman"/>
          <w:b/>
          <w:bCs/>
          <w:color w:val="990000"/>
          <w:sz w:val="28"/>
          <w:szCs w:val="28"/>
          <w:shd w:fill="FFFFCC" w:val="clear"/>
          <w:lang w:eastAsia="ru-RU"/>
        </w:rPr>
        <w:t>СТРАТЕГИЯ БОРЬБЫ С ТЕРРОРИЗМОМ</w:t>
      </w:r>
    </w:p>
    <w:p>
      <w:pPr>
        <w:pStyle w:val="Normal"/>
        <w:spacing w:lineRule="atLeast" w:line="100"/>
        <w:ind w:firstLine="708"/>
        <w:jc w:val="both"/>
        <w:rPr>
          <w:rFonts w:eastAsia="Times New Roman" w:cs="Times New Roman"/>
          <w:b/>
          <w:b/>
          <w:bCs/>
          <w:sz w:val="28"/>
          <w:szCs w:val="28"/>
          <w:lang w:eastAsia="ru-RU"/>
        </w:rPr>
      </w:pPr>
      <w:r>
        <w:rPr>
          <w:rFonts w:eastAsia="Times New Roman" w:cs="Times New Roman"/>
          <w:sz w:val="28"/>
          <w:szCs w:val="28"/>
          <w:lang w:eastAsia="ru-RU"/>
        </w:rPr>
        <w:t xml:space="preserve">Определение стратегии борьбы с терроризмом невозможно без учета двух важнейших факторов. </w:t>
      </w:r>
    </w:p>
    <w:p>
      <w:pPr>
        <w:pStyle w:val="Normal"/>
        <w:spacing w:lineRule="atLeast" w:line="100"/>
        <w:ind w:firstLine="708"/>
        <w:jc w:val="both"/>
        <w:rPr>
          <w:rFonts w:eastAsia="Times New Roman" w:cs="Times New Roman"/>
          <w:b/>
          <w:b/>
          <w:bCs/>
          <w:sz w:val="28"/>
          <w:szCs w:val="28"/>
          <w:lang w:eastAsia="ru-RU"/>
        </w:rPr>
      </w:pPr>
      <w:r>
        <w:rPr>
          <w:rFonts w:eastAsia="Times New Roman" w:cs="Times New Roman"/>
          <w:b/>
          <w:bCs/>
          <w:sz w:val="28"/>
          <w:szCs w:val="28"/>
          <w:lang w:eastAsia="ru-RU"/>
        </w:rPr>
        <w:t>Во-первых,</w:t>
      </w:r>
      <w:r>
        <w:rPr>
          <w:rFonts w:eastAsia="Times New Roman" w:cs="Times New Roman"/>
          <w:sz w:val="28"/>
          <w:szCs w:val="28"/>
          <w:lang w:eastAsia="ru-RU"/>
        </w:rPr>
        <w:t xml:space="preserve"> деятельность по его предупреждению, выявлению и пресечению требует объединения усилий всего международного сообщества. </w:t>
      </w:r>
    </w:p>
    <w:p>
      <w:pPr>
        <w:pStyle w:val="Normal"/>
        <w:spacing w:lineRule="atLeast" w:line="100"/>
        <w:ind w:firstLine="708"/>
        <w:jc w:val="both"/>
        <w:rPr/>
      </w:pPr>
      <w:r>
        <w:rPr>
          <w:rFonts w:eastAsia="Times New Roman" w:cs="Times New Roman"/>
          <w:b/>
          <w:bCs/>
          <w:sz w:val="28"/>
          <w:szCs w:val="28"/>
          <w:lang w:eastAsia="ru-RU"/>
        </w:rPr>
        <w:t>Во-вторых,</w:t>
      </w:r>
      <w:r>
        <w:rPr>
          <w:rFonts w:eastAsia="Times New Roman" w:cs="Times New Roman"/>
          <w:sz w:val="28"/>
          <w:szCs w:val="28"/>
          <w:lang w:eastAsia="ru-RU"/>
        </w:rPr>
        <w:t xml:space="preserve"> терроризм многолик, обусловлен различными причинами, поэтому противодействие ему должно носить системный комплексный характер и включать в себя совокупность социальных, экономических, политических, организационных и других мер. Существенное значение в этом комплексе принадлежит и мерам правового характера. </w:t>
      </w:r>
    </w:p>
    <w:p>
      <w:pPr>
        <w:pStyle w:val="Normal"/>
        <w:spacing w:lineRule="atLeast" w:line="100"/>
        <w:jc w:val="both"/>
        <w:rPr>
          <w:rFonts w:eastAsia="Times New Roman" w:cs="Times New Roman"/>
          <w:sz w:val="28"/>
          <w:szCs w:val="28"/>
          <w:lang w:eastAsia="ru-RU"/>
        </w:rPr>
      </w:pPr>
      <w:r>
        <w:rPr>
          <w:rFonts w:eastAsia="Times New Roman" w:cs="Times New Roman"/>
          <w:sz w:val="28"/>
          <w:szCs w:val="28"/>
          <w:lang w:eastAsia="ru-RU"/>
        </w:rPr>
        <w:t xml:space="preserve">      </w:t>
      </w:r>
      <w:r>
        <w:rPr>
          <w:rFonts w:eastAsia="Times New Roman" w:cs="Times New Roman"/>
          <w:sz w:val="28"/>
          <w:szCs w:val="28"/>
          <w:lang w:eastAsia="ru-RU"/>
        </w:rPr>
        <w:tab/>
        <w:t>Федеральный закон Российской Федерации от 6 марта 2006 года N 35-ФЗ «О противодействии терроризму» определяет правовые и организационные основы борьбы с терроризмом в Российской Федерации, порядок координации деятельности осуществляющих борьбу с терроризмом федеральных органов исполнительной власти, органов исполнительной власти субъектов Российской Федерации, общественных объединений и организаций независимо от форм собственности, должностных лиц и отдельных граждан, а также права, обязанности и гарантии граждан в связи с осуществлением борьбы с терроризмом. В самом законе можно выделить несколько структурных блоков, регулирующих ряд крупных взаимосвязанных вопросов.</w:t>
      </w:r>
    </w:p>
    <w:p>
      <w:pPr>
        <w:pStyle w:val="Normal"/>
        <w:spacing w:lineRule="atLeast" w:line="100"/>
        <w:jc w:val="both"/>
        <w:rPr/>
      </w:pPr>
      <w:r>
        <w:rPr>
          <w:rFonts w:eastAsia="Times New Roman" w:cs="Times New Roman"/>
          <w:sz w:val="28"/>
          <w:szCs w:val="28"/>
          <w:lang w:eastAsia="ru-RU"/>
        </w:rPr>
        <w:t xml:space="preserve">      </w:t>
      </w:r>
      <w:r>
        <w:rPr>
          <w:rFonts w:eastAsia="Times New Roman" w:cs="Times New Roman"/>
          <w:sz w:val="28"/>
          <w:szCs w:val="28"/>
          <w:lang w:eastAsia="ru-RU"/>
        </w:rPr>
        <w:tab/>
      </w:r>
      <w:r>
        <w:rPr>
          <w:rFonts w:eastAsia="Times New Roman" w:cs="Times New Roman"/>
          <w:b/>
          <w:bCs/>
          <w:sz w:val="28"/>
          <w:szCs w:val="28"/>
          <w:u w:val="single"/>
          <w:lang w:eastAsia="ru-RU"/>
        </w:rPr>
        <w:t xml:space="preserve">В первом блоке </w:t>
      </w:r>
      <w:r>
        <w:rPr>
          <w:rFonts w:eastAsia="Times New Roman" w:cs="Times New Roman"/>
          <w:sz w:val="28"/>
          <w:szCs w:val="28"/>
          <w:lang w:eastAsia="ru-RU"/>
        </w:rPr>
        <w:t xml:space="preserve">(статьи 1-5) содержатся общие положения, характеризующие правовые основы борьбы с терроризмом и ее основные принципы, международные обязательства России по сотрудничеству с иностранными государствами, организационные основы противодействия терроризму, а также определяются основные понятия, используемые в законе. </w:t>
      </w:r>
    </w:p>
    <w:p>
      <w:pPr>
        <w:pStyle w:val="Normal"/>
        <w:spacing w:lineRule="atLeast" w:line="100"/>
        <w:ind w:firstLine="708"/>
        <w:jc w:val="both"/>
        <w:rPr>
          <w:rFonts w:eastAsia="Times New Roman" w:cs="Times New Roman"/>
          <w:sz w:val="28"/>
          <w:szCs w:val="28"/>
          <w:lang w:eastAsia="ru-RU"/>
        </w:rPr>
      </w:pPr>
      <w:r>
        <w:rPr>
          <w:rFonts w:eastAsia="Times New Roman" w:cs="Times New Roman"/>
          <w:sz w:val="28"/>
          <w:szCs w:val="28"/>
          <w:lang w:eastAsia="ru-RU"/>
        </w:rPr>
        <w:t xml:space="preserve">Правовую основу противодействия терроризму составляют Конституция Российской Федерации, общепризнанные принципы и нормы международного права, международные договоры Российской Федерации, базовый Федеральный закон «О противодействии терроризму» и другие федеральные законы, нормативные правовые акты Президента Российской Федерации, нормативные правовые акты Правительства Российской Федерации, а также принимаемые в соответствии с ними нормативные правовые акты других федеральных органов государственной власти. </w:t>
      </w:r>
    </w:p>
    <w:p>
      <w:pPr>
        <w:pStyle w:val="Normal"/>
        <w:spacing w:lineRule="atLeast" w:line="100" w:before="240" w:after="0"/>
        <w:contextualSpacing/>
        <w:jc w:val="both"/>
        <w:rPr>
          <w:rFonts w:cs="Times New Roman"/>
          <w:sz w:val="28"/>
          <w:szCs w:val="28"/>
        </w:rPr>
      </w:pPr>
      <w:r>
        <w:rPr>
          <w:rFonts w:eastAsia="Times New Roman" w:cs="Times New Roman"/>
          <w:sz w:val="28"/>
          <w:szCs w:val="28"/>
          <w:lang w:eastAsia="ru-RU"/>
        </w:rPr>
        <w:t xml:space="preserve">      </w:t>
      </w:r>
      <w:r>
        <w:rPr>
          <w:rFonts w:eastAsia="Times New Roman" w:cs="Times New Roman"/>
          <w:sz w:val="28"/>
          <w:szCs w:val="28"/>
          <w:lang w:eastAsia="ru-RU"/>
        </w:rPr>
        <w:tab/>
        <w:t xml:space="preserve">Обобщенное понятие терроризма как социального явления дается в статье 3 Федерального закона от 6 марта 2006 г.: «терроризм–идеология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tab/>
      </w:r>
      <w:r>
        <w:rPr>
          <w:rFonts w:cs="Times New Roman"/>
          <w:bCs/>
          <w:iCs/>
          <w:sz w:val="28"/>
          <w:szCs w:val="28"/>
        </w:rPr>
        <w:t>Классификация проявлений терроризма:</w:t>
      </w:r>
    </w:p>
    <w:p>
      <w:pPr>
        <w:pStyle w:val="Normal"/>
        <w:spacing w:lineRule="atLeast" w:line="100" w:before="0" w:after="0"/>
        <w:ind w:firstLine="708"/>
        <w:contextualSpacing/>
        <w:jc w:val="both"/>
        <w:rPr>
          <w:b/>
          <w:b/>
          <w:bCs/>
          <w:sz w:val="28"/>
          <w:szCs w:val="28"/>
        </w:rPr>
      </w:pPr>
      <w:r>
        <w:rPr>
          <w:rFonts w:cs="Times New Roman"/>
          <w:sz w:val="28"/>
          <w:szCs w:val="28"/>
        </w:rPr>
        <w:t>1</w:t>
      </w:r>
      <w:r>
        <w:rPr>
          <w:rFonts w:cs="Times New Roman"/>
          <w:sz w:val="28"/>
          <w:szCs w:val="28"/>
          <w:u w:val="single"/>
        </w:rPr>
        <w:t xml:space="preserve">. </w:t>
      </w:r>
      <w:r>
        <w:rPr>
          <w:rFonts w:cs="Times New Roman"/>
          <w:b/>
          <w:bCs/>
          <w:sz w:val="28"/>
          <w:szCs w:val="28"/>
          <w:u w:val="single"/>
        </w:rPr>
        <w:t>Масштаб терроризма:</w:t>
      </w:r>
      <w:r>
        <w:rPr>
          <w:rFonts w:cs="Times New Roman"/>
          <w:sz w:val="28"/>
          <w:szCs w:val="28"/>
          <w:u w:val="single"/>
        </w:rPr>
        <w:t xml:space="preserve"> </w:t>
      </w:r>
      <w:r>
        <w:rPr>
          <w:rFonts w:cs="Times New Roman"/>
          <w:sz w:val="28"/>
          <w:szCs w:val="28"/>
        </w:rPr>
        <w:t xml:space="preserve">преступление против личности, групповое убийство, массовая гибель граждан, диверсия по всей территории страны, крупномасштабная акция против мирового сообщества. </w:t>
      </w:r>
    </w:p>
    <w:p>
      <w:pPr>
        <w:pStyle w:val="NormalWeb"/>
        <w:shd w:fill="FFFFFF" w:val="clear"/>
        <w:spacing w:before="280" w:after="280"/>
        <w:ind w:firstLine="708"/>
        <w:contextualSpacing/>
        <w:jc w:val="both"/>
        <w:rPr>
          <w:b/>
          <w:b/>
          <w:bCs/>
          <w:sz w:val="28"/>
          <w:szCs w:val="28"/>
          <w:u w:val="single"/>
        </w:rPr>
      </w:pPr>
      <w:r>
        <w:rPr>
          <w:b/>
          <w:bCs/>
          <w:sz w:val="28"/>
          <w:szCs w:val="28"/>
        </w:rPr>
        <w:t xml:space="preserve">2. </w:t>
      </w:r>
      <w:r>
        <w:rPr>
          <w:b/>
          <w:bCs/>
          <w:sz w:val="28"/>
          <w:szCs w:val="28"/>
          <w:u w:val="single"/>
        </w:rPr>
        <w:t>Возможная цель:</w:t>
      </w:r>
      <w:r>
        <w:rPr>
          <w:sz w:val="28"/>
          <w:szCs w:val="28"/>
          <w:u w:val="single"/>
        </w:rPr>
        <w:t xml:space="preserve"> </w:t>
      </w:r>
      <w:r>
        <w:rPr>
          <w:sz w:val="28"/>
          <w:szCs w:val="28"/>
        </w:rPr>
        <w:t>физическое устранение политических оппонентов, устрашение гражданского населения, «акция возмездия», дестабилизация деятельности государственной власти, нанесение экономического ущерба, осложнение межнациональных и межконфессиональных отношений, провоцирование военного конфликта, изменение политического строя.</w:t>
      </w:r>
    </w:p>
    <w:p>
      <w:pPr>
        <w:pStyle w:val="NormalWeb"/>
        <w:shd w:fill="FFFFFF" w:val="clear"/>
        <w:spacing w:before="280" w:after="280"/>
        <w:ind w:firstLine="708"/>
        <w:contextualSpacing/>
        <w:jc w:val="both"/>
        <w:rPr>
          <w:b/>
          <w:b/>
          <w:bCs/>
          <w:sz w:val="28"/>
          <w:szCs w:val="28"/>
          <w:u w:val="single"/>
        </w:rPr>
      </w:pPr>
      <w:r>
        <w:rPr>
          <w:b/>
          <w:bCs/>
          <w:sz w:val="28"/>
          <w:szCs w:val="28"/>
          <w:u w:val="single"/>
        </w:rPr>
        <w:t>3. Способ террористических актов:</w:t>
      </w:r>
      <w:r>
        <w:rPr>
          <w:sz w:val="28"/>
          <w:szCs w:val="28"/>
          <w:u w:val="single"/>
        </w:rPr>
        <w:t xml:space="preserve"> </w:t>
      </w:r>
      <w:r>
        <w:rPr>
          <w:sz w:val="28"/>
          <w:szCs w:val="28"/>
        </w:rPr>
        <w:t xml:space="preserve">применение огнестрельного оружия, организация взрывов и поджогов в городах, взятие заложников, применение ядерных зарядов и радиоактивных веществ, применение химического или биологического оружия, организация промышленных аварий, уничтожение транспортных средств, электромагнитное облучение, информационно-психологическое воздействие. </w:t>
      </w:r>
    </w:p>
    <w:p>
      <w:pPr>
        <w:pStyle w:val="NormalWeb"/>
        <w:numPr>
          <w:ilvl w:val="0"/>
          <w:numId w:val="2"/>
        </w:numPr>
        <w:shd w:fill="FFFFFF" w:val="clear"/>
        <w:spacing w:before="280" w:after="280"/>
        <w:ind w:left="835" w:right="43" w:hanging="360"/>
        <w:contextualSpacing/>
        <w:jc w:val="both"/>
        <w:rPr>
          <w:b/>
          <w:b/>
          <w:bCs/>
          <w:sz w:val="28"/>
          <w:szCs w:val="28"/>
          <w:u w:val="single"/>
        </w:rPr>
      </w:pPr>
      <w:r>
        <w:rPr>
          <w:b/>
          <w:bCs/>
          <w:sz w:val="28"/>
          <w:szCs w:val="28"/>
          <w:u w:val="single"/>
        </w:rPr>
        <w:t xml:space="preserve"> </w:t>
      </w:r>
      <w:r>
        <w:rPr>
          <w:b/>
          <w:bCs/>
          <w:sz w:val="28"/>
          <w:szCs w:val="28"/>
          <w:u w:val="single"/>
        </w:rPr>
        <w:t xml:space="preserve">Субъект террористических действий: </w:t>
      </w:r>
      <w:r>
        <w:rPr>
          <w:sz w:val="28"/>
          <w:szCs w:val="28"/>
        </w:rPr>
        <w:t>убийца-одиночка, преступное сообщество, этнический клан, религиозная секта, экстремистское политическое объединение, специальная служба государства, международная террористическая организация.</w:t>
      </w:r>
    </w:p>
    <w:p>
      <w:pPr>
        <w:pStyle w:val="NormalWeb"/>
        <w:shd w:fill="FFFFFF" w:val="clear"/>
        <w:spacing w:before="280" w:after="280"/>
        <w:ind w:right="43" w:firstLine="475"/>
        <w:contextualSpacing/>
        <w:jc w:val="center"/>
        <w:rPr>
          <w:sz w:val="28"/>
          <w:szCs w:val="28"/>
        </w:rPr>
      </w:pPr>
      <w:r>
        <w:rPr>
          <w:b/>
          <w:bCs/>
          <w:sz w:val="28"/>
          <w:szCs w:val="28"/>
          <w:u w:val="single"/>
        </w:rPr>
        <w:t>5. Средство, используемое для проведения террористических актов:</w:t>
      </w:r>
    </w:p>
    <w:p>
      <w:pPr>
        <w:pStyle w:val="NormalWeb"/>
        <w:shd w:fill="FFFFFF" w:val="clear"/>
        <w:spacing w:before="280" w:after="280"/>
        <w:ind w:right="43" w:hanging="0"/>
        <w:contextualSpacing/>
        <w:jc w:val="both"/>
        <w:rPr>
          <w:b/>
          <w:b/>
          <w:bCs/>
          <w:sz w:val="28"/>
          <w:szCs w:val="28"/>
          <w:u w:val="single"/>
        </w:rPr>
      </w:pPr>
      <w:r>
        <w:rPr>
          <w:sz w:val="28"/>
          <w:szCs w:val="28"/>
        </w:rPr>
        <w:t>холодное оружие, огнестрельное оружие, взрывчатое вещество, биологический агент, радиоактивное вещество, ядерный заряд, излучатель электромагнитных импульсов.</w:t>
      </w:r>
    </w:p>
    <w:p>
      <w:pPr>
        <w:pStyle w:val="NormalWeb"/>
        <w:shd w:fill="FFFFFF" w:val="clear"/>
        <w:spacing w:before="280" w:after="280"/>
        <w:ind w:firstLine="708"/>
        <w:contextualSpacing/>
        <w:jc w:val="both"/>
        <w:rPr/>
      </w:pPr>
      <w:r>
        <w:rPr>
          <w:b/>
          <w:bCs/>
          <w:sz w:val="28"/>
          <w:szCs w:val="28"/>
          <w:u w:val="single"/>
        </w:rPr>
        <w:t xml:space="preserve">6. Объект воздействия: </w:t>
      </w:r>
      <w:r>
        <w:rPr>
          <w:sz w:val="28"/>
          <w:szCs w:val="28"/>
        </w:rPr>
        <w:t xml:space="preserve">физическое лицо, транспортное средство, общественное или жилое здание, промышленный объект, система связи и управления, магистральный трубопровод, объекты водоснабжения, продукты питания. </w:t>
      </w:r>
    </w:p>
    <w:p>
      <w:pPr>
        <w:pStyle w:val="NormalWeb"/>
        <w:shd w:fill="FFFFFF" w:val="clear"/>
        <w:spacing w:before="280" w:after="280"/>
        <w:ind w:firstLine="708"/>
        <w:contextualSpacing/>
        <w:jc w:val="both"/>
        <w:rPr>
          <w:sz w:val="28"/>
          <w:szCs w:val="28"/>
        </w:rPr>
      </w:pPr>
      <w:r>
        <w:rPr>
          <w:sz w:val="28"/>
          <w:szCs w:val="28"/>
        </w:rPr>
        <w:t xml:space="preserve">Террористическая деятельность включает в себе организацию, планирование, подготовку, финансирование и реализацию террористического акта; подстрекательство к террористическому акту;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вербовку,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 </w:t>
      </w:r>
    </w:p>
    <w:p>
      <w:pPr>
        <w:pStyle w:val="NormalWeb"/>
        <w:shd w:fill="FFFFFF" w:val="clear"/>
        <w:spacing w:before="280" w:after="280"/>
        <w:ind w:firstLine="708"/>
        <w:contextualSpacing/>
        <w:jc w:val="both"/>
        <w:rPr>
          <w:sz w:val="28"/>
          <w:szCs w:val="28"/>
        </w:rPr>
      </w:pPr>
      <w:r>
        <w:rPr>
          <w:sz w:val="28"/>
          <w:szCs w:val="28"/>
        </w:rPr>
        <w:t>Террористический акт определяется как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w:t>
      </w:r>
    </w:p>
    <w:p>
      <w:pPr>
        <w:pStyle w:val="NormalWeb"/>
        <w:shd w:fill="FFFFFF" w:val="clear"/>
        <w:spacing w:before="280" w:after="280"/>
        <w:ind w:firstLine="708"/>
        <w:contextualSpacing/>
        <w:jc w:val="both"/>
        <w:rPr>
          <w:sz w:val="28"/>
          <w:szCs w:val="28"/>
        </w:rPr>
      </w:pPr>
      <w:r>
        <w:rPr>
          <w:sz w:val="28"/>
          <w:szCs w:val="28"/>
        </w:rPr>
        <w:t xml:space="preserve"> </w:t>
      </w:r>
      <w:r>
        <w:rPr>
          <w:sz w:val="28"/>
          <w:szCs w:val="28"/>
        </w:rPr>
        <w:t xml:space="preserve">Особенностью понятия террористического акта является то, что оно </w:t>
      </w:r>
      <w:r>
        <w:rPr>
          <w:b/>
          <w:bCs/>
          <w:sz w:val="28"/>
          <w:szCs w:val="28"/>
        </w:rPr>
        <w:t xml:space="preserve">формулируется в двух аспектах как: </w:t>
      </w:r>
    </w:p>
    <w:p>
      <w:pPr>
        <w:pStyle w:val="Normal"/>
        <w:spacing w:lineRule="atLeast" w:line="100"/>
        <w:ind w:firstLine="708"/>
        <w:jc w:val="both"/>
        <w:rPr/>
      </w:pPr>
      <w:r>
        <w:rPr>
          <w:rFonts w:eastAsia="Times New Roman" w:cs="Times New Roman"/>
          <w:sz w:val="28"/>
          <w:szCs w:val="28"/>
          <w:lang w:eastAsia="ru-RU"/>
        </w:rPr>
        <w:t xml:space="preserve">а) </w:t>
      </w:r>
      <w:r>
        <w:rPr>
          <w:rFonts w:eastAsia="Times New Roman" w:cs="Times New Roman"/>
          <w:b/>
          <w:bCs/>
          <w:sz w:val="28"/>
          <w:szCs w:val="28"/>
          <w:lang w:eastAsia="ru-RU"/>
        </w:rPr>
        <w:t>внутригосударственное преступление,</w:t>
      </w:r>
      <w:r>
        <w:rPr>
          <w:rFonts w:eastAsia="Times New Roman" w:cs="Times New Roman"/>
          <w:sz w:val="28"/>
          <w:szCs w:val="28"/>
          <w:lang w:eastAsia="ru-RU"/>
        </w:rPr>
        <w:t xml:space="preserve"> причиняющее ущерб интересам личности, общества и государства; </w:t>
      </w:r>
    </w:p>
    <w:p>
      <w:pPr>
        <w:pStyle w:val="Normal"/>
        <w:spacing w:lineRule="atLeast" w:line="100"/>
        <w:ind w:firstLine="708"/>
        <w:jc w:val="both"/>
        <w:rPr/>
      </w:pPr>
      <w:r>
        <w:rPr>
          <w:rFonts w:eastAsia="Times New Roman" w:cs="Times New Roman"/>
          <w:sz w:val="28"/>
          <w:szCs w:val="28"/>
          <w:lang w:eastAsia="ru-RU"/>
        </w:rPr>
        <w:t xml:space="preserve">б) </w:t>
      </w:r>
      <w:r>
        <w:rPr>
          <w:rFonts w:eastAsia="Times New Roman" w:cs="Times New Roman"/>
          <w:b/>
          <w:bCs/>
          <w:sz w:val="28"/>
          <w:szCs w:val="28"/>
          <w:lang w:eastAsia="ru-RU"/>
        </w:rPr>
        <w:t>преступление, причиняющее ущерб не только национальным интересам, но и стабильности международных отношений</w:t>
      </w:r>
      <w:r>
        <w:rPr>
          <w:rFonts w:eastAsia="Times New Roman" w:cs="Times New Roman"/>
          <w:sz w:val="28"/>
          <w:szCs w:val="28"/>
          <w:lang w:eastAsia="ru-RU"/>
        </w:rPr>
        <w:t xml:space="preserve"> (мирному сотрудничеству и нормальному осуществлению межгосударственных отношений), в силу чего оно становится преступлением международного характера. </w:t>
      </w:r>
    </w:p>
    <w:p>
      <w:pPr>
        <w:pStyle w:val="Normal"/>
        <w:spacing w:lineRule="atLeast" w:line="100"/>
        <w:jc w:val="both"/>
        <w:rPr/>
      </w:pPr>
      <w:r>
        <w:rPr>
          <w:rFonts w:eastAsia="Times New Roman" w:cs="Times New Roman"/>
          <w:sz w:val="28"/>
          <w:szCs w:val="28"/>
          <w:lang w:eastAsia="ru-RU"/>
        </w:rPr>
        <w:t xml:space="preserve">      </w:t>
      </w:r>
      <w:r>
        <w:rPr>
          <w:rFonts w:eastAsia="Times New Roman" w:cs="Times New Roman"/>
          <w:b/>
          <w:bCs/>
          <w:sz w:val="28"/>
          <w:szCs w:val="28"/>
          <w:lang w:eastAsia="ru-RU"/>
        </w:rPr>
        <w:tab/>
        <w:t>Второй блок</w:t>
      </w:r>
      <w:r>
        <w:rPr>
          <w:rFonts w:eastAsia="Times New Roman" w:cs="Times New Roman"/>
          <w:sz w:val="28"/>
          <w:szCs w:val="28"/>
          <w:lang w:eastAsia="ru-RU"/>
        </w:rPr>
        <w:t xml:space="preserve"> (статьи 6-10) Федерального закона от 6 марта 2006 г. регулирует порядок применения Вооруженных Сил Российской Федерации в борьбе с терроризмом. В частности, в статье 6 Федерального закона очерчивается круг функций, в которых Вооруженные Силы Российской Федерации могут применяться в борьбе с терроризмом. </w:t>
      </w:r>
    </w:p>
    <w:p>
      <w:pPr>
        <w:pStyle w:val="Normal"/>
        <w:spacing w:lineRule="atLeast" w:line="100"/>
        <w:jc w:val="both"/>
        <w:rPr>
          <w:rFonts w:eastAsia="Times New Roman" w:cs="Times New Roman"/>
          <w:sz w:val="28"/>
          <w:szCs w:val="28"/>
          <w:lang w:eastAsia="ru-RU"/>
        </w:rPr>
      </w:pPr>
      <w:r>
        <w:rPr>
          <w:rFonts w:eastAsia="Times New Roman" w:cs="Times New Roman"/>
          <w:sz w:val="28"/>
          <w:szCs w:val="28"/>
          <w:lang w:eastAsia="ru-RU"/>
        </w:rPr>
        <w:t xml:space="preserve">      </w:t>
      </w:r>
      <w:r>
        <w:rPr>
          <w:rFonts w:eastAsia="Times New Roman" w:cs="Times New Roman"/>
          <w:sz w:val="28"/>
          <w:szCs w:val="28"/>
          <w:lang w:eastAsia="ru-RU"/>
        </w:rPr>
        <w:tab/>
        <w:t xml:space="preserve">Согласно положениям данного закона в целях устранения угрозы террористического акта в воздушной среде,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или в целях пресечения такого террористического акта Вооруженные Силы Российской Федерации применяют оружие и боевую технику в порядке, установленном нормативными правовыми актами Российской Федерации. </w:t>
      </w:r>
    </w:p>
    <w:p>
      <w:pPr>
        <w:pStyle w:val="Normal"/>
        <w:spacing w:lineRule="atLeast" w:line="100"/>
        <w:ind w:firstLine="708"/>
        <w:jc w:val="both"/>
        <w:rPr>
          <w:rFonts w:eastAsia="Times New Roman" w:cs="Times New Roman"/>
          <w:sz w:val="28"/>
          <w:szCs w:val="28"/>
          <w:lang w:eastAsia="ru-RU"/>
        </w:rPr>
      </w:pPr>
      <w:r>
        <w:rPr>
          <w:rFonts w:eastAsia="Times New Roman" w:cs="Times New Roman"/>
          <w:sz w:val="28"/>
          <w:szCs w:val="28"/>
          <w:lang w:eastAsia="ru-RU"/>
        </w:rPr>
        <w:t>В тех же случаях, когда воздушное судно не подчиняется требованиям о посадке, а плавательное средство не подчиняется требованиям об остановке и (или) невозможно принудить его к остановке и при этом были исчерпаны все обусловленные сложившимися обстоятельствами меры, необходимые для его остановки, и существует реальная опасность гибели людей либо наступления экологической катастрофы, оружие и боевая техника применяются для пресечения полета воздушного судна или для пресечения движения плавательного средства путем его уничтожения.</w:t>
      </w:r>
    </w:p>
    <w:p>
      <w:pPr>
        <w:pStyle w:val="Normal"/>
        <w:spacing w:lineRule="atLeast" w:line="100"/>
        <w:ind w:firstLine="708"/>
        <w:jc w:val="both"/>
        <w:rPr>
          <w:rFonts w:eastAsia="Times New Roman" w:cs="Times New Roman"/>
          <w:b/>
          <w:b/>
          <w:bCs/>
          <w:sz w:val="28"/>
          <w:szCs w:val="28"/>
          <w:lang w:eastAsia="ru-RU"/>
        </w:rPr>
      </w:pPr>
      <w:r>
        <w:rPr>
          <w:rFonts w:eastAsia="Times New Roman" w:cs="Times New Roman"/>
          <w:sz w:val="28"/>
          <w:szCs w:val="28"/>
          <w:lang w:eastAsia="ru-RU"/>
        </w:rPr>
        <w:t xml:space="preserve">Соответствующие действия со стороны Вооруженных сил Российской Федерации носят правомерный характер, поскольку они базируются на положениях статьи 22 Федерального закона, которая устанавливает, что лишение жизни лица, совершающего террористический акт, а также причинение вреда здоровью или имуществу такого лица либо иным охраняемым законом интересам личности, общества или государства при пресечении террористического акта либо осуществлении иных мероприятий по борьбе с терроризмом действиями, предписываемыми или разрешенными законодательством Российской Федерации, являются правомерными. С уголовно-правовой точки зрения такими правовыми основаниями, в частности, являются состояние необходимой обороны или крайней необходимости, а также задержание лица, совершившего преступление, обоснованный риск и исполнение приказа или распоряжения. </w:t>
      </w:r>
    </w:p>
    <w:p>
      <w:pPr>
        <w:pStyle w:val="Normal"/>
        <w:spacing w:lineRule="atLeast" w:line="100"/>
        <w:ind w:firstLine="708"/>
        <w:jc w:val="both"/>
        <w:rPr/>
      </w:pPr>
      <w:r>
        <w:rPr>
          <w:rFonts w:eastAsia="Times New Roman" w:cs="Times New Roman"/>
          <w:b/>
          <w:bCs/>
          <w:sz w:val="28"/>
          <w:szCs w:val="28"/>
          <w:lang w:eastAsia="ru-RU"/>
        </w:rPr>
        <w:t>Основным субъектом</w:t>
      </w:r>
      <w:r>
        <w:rPr>
          <w:rFonts w:eastAsia="Times New Roman" w:cs="Times New Roman"/>
          <w:sz w:val="28"/>
          <w:szCs w:val="28"/>
          <w:lang w:eastAsia="ru-RU"/>
        </w:rPr>
        <w:t xml:space="preserve"> </w:t>
      </w:r>
      <w:r>
        <w:rPr>
          <w:rFonts w:eastAsia="Times New Roman" w:cs="Times New Roman"/>
          <w:b/>
          <w:bCs/>
          <w:sz w:val="28"/>
          <w:szCs w:val="28"/>
          <w:lang w:eastAsia="ru-RU"/>
        </w:rPr>
        <w:t>по руководству борьбой с терроризмом</w:t>
      </w:r>
      <w:r>
        <w:rPr>
          <w:rFonts w:eastAsia="Times New Roman" w:cs="Times New Roman"/>
          <w:sz w:val="28"/>
          <w:szCs w:val="28"/>
          <w:lang w:eastAsia="ru-RU"/>
        </w:rPr>
        <w:t xml:space="preserve"> и обеспечению ее необходимыми силами, средствами и ресурсами является Президент Российской Федерации, который определяет основные направления государственной политики в области противодействия терроризму, устанавливает компетенцию федеральных органов исполнительной власти, руководство деятельностью которых он осуществляет, по борьбе с терроризмом, принимает решение в установленном порядке об использовании за пределами территории Российской Федерации формирований Вооруженных 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pPr>
        <w:pStyle w:val="Normal"/>
        <w:spacing w:lineRule="atLeast" w:line="100"/>
        <w:jc w:val="both"/>
        <w:rPr>
          <w:rFonts w:eastAsia="Times New Roman" w:cs="Times New Roman"/>
          <w:sz w:val="28"/>
          <w:szCs w:val="28"/>
          <w:lang w:eastAsia="ru-RU"/>
        </w:rPr>
      </w:pPr>
      <w:r>
        <w:rPr>
          <w:rFonts w:eastAsia="Times New Roman" w:cs="Times New Roman"/>
          <w:sz w:val="28"/>
          <w:szCs w:val="28"/>
          <w:lang w:eastAsia="ru-RU"/>
        </w:rPr>
        <w:t xml:space="preserve">      </w:t>
      </w:r>
      <w:r>
        <w:rPr>
          <w:rFonts w:eastAsia="Times New Roman" w:cs="Times New Roman"/>
          <w:sz w:val="28"/>
          <w:szCs w:val="28"/>
          <w:lang w:eastAsia="ru-RU"/>
        </w:rPr>
        <w:tab/>
        <w:t>Правительство Российской Федерации 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 организует разработку и осуществление мер по предупреждению терроризма и минимизацию и (или) ликвидацию последствий проявлений терроризма, 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w:t>
      </w:r>
    </w:p>
    <w:p>
      <w:pPr>
        <w:pStyle w:val="Normal"/>
        <w:spacing w:lineRule="atLeast" w:line="100"/>
        <w:jc w:val="both"/>
        <w:rPr>
          <w:rFonts w:eastAsia="Times New Roman" w:cs="Times New Roman"/>
          <w:b/>
          <w:b/>
          <w:bCs/>
          <w:sz w:val="28"/>
          <w:szCs w:val="28"/>
          <w:lang w:eastAsia="ru-RU"/>
        </w:rPr>
      </w:pPr>
      <w:r>
        <w:rPr>
          <w:rFonts w:eastAsia="Times New Roman" w:cs="Times New Roman"/>
          <w:sz w:val="28"/>
          <w:szCs w:val="28"/>
          <w:lang w:eastAsia="ru-RU"/>
        </w:rPr>
        <w:t xml:space="preserve">      </w:t>
      </w:r>
      <w:r>
        <w:rPr>
          <w:rFonts w:eastAsia="Times New Roman" w:cs="Times New Roman"/>
          <w:sz w:val="28"/>
          <w:szCs w:val="28"/>
          <w:lang w:eastAsia="ru-RU"/>
        </w:rPr>
        <w:tab/>
      </w:r>
      <w:r>
        <w:rPr>
          <w:rFonts w:eastAsia="Times New Roman" w:cs="Times New Roman"/>
          <w:b/>
          <w:bCs/>
          <w:sz w:val="28"/>
          <w:szCs w:val="28"/>
          <w:lang w:eastAsia="ru-RU"/>
        </w:rPr>
        <w:t xml:space="preserve">Третий блок </w:t>
      </w:r>
      <w:r>
        <w:rPr>
          <w:rFonts w:eastAsia="Times New Roman" w:cs="Times New Roman"/>
          <w:sz w:val="28"/>
          <w:szCs w:val="28"/>
          <w:lang w:eastAsia="ru-RU"/>
        </w:rPr>
        <w:t xml:space="preserve">(статьи 11-17) посвящен регламентации проведения контртеррористических операций. Контртеррористическая операция представляет собой специальное мероприятие, направленное на пресечение террористической акции, обеспечение безопасности физических лиц, обезвреживание террористов. </w:t>
      </w:r>
    </w:p>
    <w:p>
      <w:pPr>
        <w:pStyle w:val="Normal"/>
        <w:spacing w:lineRule="atLeast" w:line="100"/>
        <w:ind w:firstLine="708"/>
        <w:jc w:val="both"/>
        <w:rPr/>
      </w:pPr>
      <w:r>
        <w:rPr>
          <w:rFonts w:eastAsia="Times New Roman" w:cs="Times New Roman"/>
          <w:b/>
          <w:bCs/>
          <w:sz w:val="28"/>
          <w:szCs w:val="28"/>
          <w:lang w:eastAsia="ru-RU"/>
        </w:rPr>
        <w:t xml:space="preserve">Четвертый блок </w:t>
      </w:r>
      <w:r>
        <w:rPr>
          <w:rFonts w:eastAsia="Times New Roman" w:cs="Times New Roman"/>
          <w:sz w:val="28"/>
          <w:szCs w:val="28"/>
          <w:lang w:eastAsia="ru-RU"/>
        </w:rPr>
        <w:t xml:space="preserve">Федерального закона (статьи 18-23) регулирует вопросы, связанные с возмещением вреда, причиненного в результате террористической акции, социальной реабилитации лиц, принимающих участие в контртеррористической операции и их социальной защите. Возмещение вреда, причиненного в результате террористической акции, производится в зависимости от территориальности совершения акции и материальных возможностей за счет средств бюджета либо субъекта Российской Федерации, либо федерального бюджета с последующим взысканием сумм этого возмещения с причинителя вреда в порядке, установленном гражданско-процессуальным законодательством. </w:t>
      </w:r>
    </w:p>
    <w:p>
      <w:pPr>
        <w:pStyle w:val="Normal"/>
        <w:spacing w:lineRule="atLeast" w:line="100"/>
        <w:ind w:firstLine="708"/>
        <w:jc w:val="both"/>
        <w:rPr>
          <w:rFonts w:eastAsia="Times New Roman" w:cs="Times New Roman"/>
          <w:sz w:val="28"/>
          <w:szCs w:val="28"/>
          <w:lang w:eastAsia="ru-RU"/>
        </w:rPr>
      </w:pPr>
      <w:r>
        <w:rPr>
          <w:rFonts w:eastAsia="Times New Roman" w:cs="Times New Roman"/>
          <w:sz w:val="28"/>
          <w:szCs w:val="28"/>
          <w:lang w:eastAsia="ru-RU"/>
        </w:rPr>
        <w:t xml:space="preserve">Социальная реабилитация лиц, пострадавших в результате террористической акции, проводится в целях их возвращения к нормальной жизни и включает в себя правовую помощь указанным лицам, их психологическую, медицинскую, профессиональную реабилитацию, трудоустройство вплоть до восстановления на работе, предоставление им жилья и производится за счет средств федерального бюджета и средств бюджета субъекта Российской Федерации, на территории которого совершена эта террористическая акция. </w:t>
      </w:r>
    </w:p>
    <w:p>
      <w:pPr>
        <w:pStyle w:val="Normal"/>
        <w:spacing w:lineRule="atLeast" w:line="100"/>
        <w:jc w:val="both"/>
        <w:rPr/>
      </w:pPr>
      <w:r>
        <w:rPr>
          <w:rFonts w:eastAsia="Times New Roman" w:cs="Times New Roman"/>
          <w:sz w:val="28"/>
          <w:szCs w:val="28"/>
          <w:lang w:eastAsia="ru-RU"/>
        </w:rPr>
        <w:t xml:space="preserve">      </w:t>
      </w:r>
      <w:r>
        <w:rPr>
          <w:rFonts w:eastAsia="Times New Roman" w:cs="Times New Roman"/>
          <w:b/>
          <w:bCs/>
          <w:sz w:val="28"/>
          <w:szCs w:val="28"/>
          <w:lang w:eastAsia="ru-RU"/>
        </w:rPr>
        <w:tab/>
        <w:t>Пятый блок</w:t>
      </w:r>
      <w:r>
        <w:rPr>
          <w:rFonts w:eastAsia="Times New Roman" w:cs="Times New Roman"/>
          <w:sz w:val="28"/>
          <w:szCs w:val="28"/>
          <w:lang w:eastAsia="ru-RU"/>
        </w:rPr>
        <w:t xml:space="preserve"> (статья 24) регулирует вопросы ответственности организаций за участие в террористической деятельности. 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205–206 (соответственно террористический акт, содействие террористической деятельности, публичные призывы к осуществлению террористической деятельности или публичное оправдание терроризма, захват заложника), 208 (организация незаконного вооруженного формирования или участие в нем), 211 (угон судна воздушного или водного транспорта либо железнодорожного подвижного состава), 277 –280 (соответственно посягательство на жизнь государственного или общественного деятеля, насильственный захват власти или насильственное удержание власти, вооруженный мятеж, публичные призывы к осуществлению экстремистской деятельности), 282.1, 282.2 (организация экстремистского сообщества, организация деятельности экстремистской организации) и 360 (нападение на лиц или учреждения, которые пользуются международной защитой) Уголовного кодекса Российской Федерации. </w:t>
      </w:r>
    </w:p>
    <w:p>
      <w:pPr>
        <w:pStyle w:val="Normal"/>
        <w:spacing w:lineRule="atLeast" w:line="100"/>
        <w:ind w:firstLine="708"/>
        <w:jc w:val="both"/>
        <w:rPr>
          <w:rFonts w:eastAsia="Times New Roman" w:cs="Times New Roman"/>
          <w:sz w:val="28"/>
          <w:szCs w:val="28"/>
          <w:lang w:eastAsia="ru-RU"/>
        </w:rPr>
      </w:pPr>
      <w:r>
        <w:rPr>
          <w:rFonts w:eastAsia="Times New Roman" w:cs="Times New Roman"/>
          <w:sz w:val="28"/>
          <w:szCs w:val="28"/>
          <w:lang w:eastAsia="ru-RU"/>
        </w:rPr>
        <w:t xml:space="preserve">Лица, виновные в террористической деятельности, несут ответственность либо в уголовно-правовом порядке, либо в порядке гражданско-правовой ответственности. </w:t>
      </w:r>
    </w:p>
    <w:p>
      <w:pPr>
        <w:pStyle w:val="Normal"/>
        <w:spacing w:lineRule="atLeast" w:line="100"/>
        <w:ind w:firstLine="708"/>
        <w:jc w:val="both"/>
        <w:rPr>
          <w:rFonts w:eastAsia="Times New Roman" w:cs="Times New Roman"/>
          <w:sz w:val="28"/>
          <w:szCs w:val="28"/>
          <w:lang w:eastAsia="ru-RU"/>
        </w:rPr>
      </w:pPr>
      <w:r>
        <w:rPr>
          <w:rFonts w:eastAsia="Times New Roman" w:cs="Times New Roman"/>
          <w:sz w:val="28"/>
          <w:szCs w:val="28"/>
          <w:lang w:eastAsia="ru-RU"/>
        </w:rPr>
        <w:t xml:space="preserve">Организация признается террористической и подлежит ликвидации, а ее деятельность запрещению по решению суда на основании заявления Генерального прокурора Российской Федерации или подчиненного ему прокурора в случае, если от имени или в интересах организации осуществляются организация, подготовка и совершение преступлений, предусмотренных статьями 205 – 206, 208, 211, 277 – 280, 282.1,  282.2 и 360 Уголовного кодекса Российской Федерации, а также в случае, если   указанные действия осуществляет лицо, которое контролирует реализацию организацией ее прав и обязанностей. </w:t>
      </w:r>
    </w:p>
    <w:p>
      <w:pPr>
        <w:pStyle w:val="Normal"/>
        <w:spacing w:lineRule="atLeast" w:line="100"/>
        <w:jc w:val="both"/>
        <w:rPr>
          <w:rFonts w:eastAsia="Times New Roman" w:cs="Times New Roman"/>
          <w:b/>
          <w:b/>
          <w:bCs/>
          <w:color w:val="800000"/>
          <w:sz w:val="28"/>
          <w:szCs w:val="28"/>
          <w:lang w:eastAsia="ru-RU"/>
        </w:rPr>
      </w:pPr>
      <w:r>
        <w:rPr>
          <w:rFonts w:eastAsia="Times New Roman" w:cs="Times New Roman"/>
          <w:sz w:val="28"/>
          <w:szCs w:val="28"/>
          <w:lang w:eastAsia="ru-RU"/>
        </w:rPr>
        <w:t xml:space="preserve">     </w:t>
      </w:r>
      <w:r>
        <w:rPr>
          <w:rFonts w:eastAsia="Times New Roman" w:cs="Times New Roman"/>
          <w:sz w:val="28"/>
          <w:szCs w:val="28"/>
          <w:lang w:eastAsia="ru-RU"/>
        </w:rPr>
        <w:tab/>
      </w:r>
    </w:p>
    <w:p>
      <w:pPr>
        <w:pStyle w:val="Normal"/>
        <w:shd w:fill="DDDDDD" w:val="clear"/>
        <w:spacing w:lineRule="atLeast" w:line="100"/>
        <w:jc w:val="center"/>
        <w:rPr>
          <w:rFonts w:cs="Times New Roman"/>
          <w:sz w:val="28"/>
          <w:szCs w:val="28"/>
        </w:rPr>
      </w:pPr>
      <w:r>
        <w:rPr>
          <w:rFonts w:eastAsia="Times New Roman" w:cs="Times New Roman"/>
          <w:b/>
          <w:bCs/>
          <w:color w:val="800000"/>
          <w:sz w:val="28"/>
          <w:szCs w:val="28"/>
          <w:lang w:eastAsia="ru-RU"/>
        </w:rPr>
        <w:t>ПРАВОВАЯ ОСНОВА ОРГАНИЗАЦИИ АНТИТЕРРОРИСТИЧЕСКОЙ ЗАЩИЩЕННОСТИ ОБРАЗОВАТЕЛЬНЫХ УЧРЕЖДЕНИЙ ( ОУ)</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Организация антитеррористической защищенности на объекте ОУ строится в соответствии с Федеральными законами, Указами Президента Российской Федерации, постановлениями Правительства Российской Федерации, другими нормативными правовыми актами:</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пунктом 6 статьи 3, подпунктом 4 пункта 2 статьи 5 и подпунктом 7 пункта 2 статьи 5.1.  Федерального закона от 6 марта 2006 г. № 35-ФЗ «О противодействии терроризму»;</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Указом Президента Российской Федерации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постановлением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постановлением Правительства Российской Федерации от 25 декабря 2013 г. № 1244 «Об антитеррористической защищенности объектов (территорий)»;</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постановлением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xml:space="preserve">-  распоряжением Правительства Российской Федерации от 27 августа 2005  г. № 1314-Р «Концепция федеральной системы мониторинга критически важных объектов и (или) потенциально опасных объектов инфраструктуры Российской Федерации и опасных грузов»; </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Концепцией комплексной системы  обеспечения безопасности жизнедеятельности населения, (утвержденной МЧС России 16.02.2010, МВД России 19.02.2010, ФСБ России 16.03.2010);</w:t>
      </w:r>
    </w:p>
    <w:p>
      <w:pPr>
        <w:pStyle w:val="ConsPlusNormal"/>
        <w:ind w:firstLine="540"/>
        <w:jc w:val="both"/>
        <w:rPr>
          <w:rFonts w:ascii="Times New Roman" w:hAnsi="Times New Roman" w:cs="Times New Roman"/>
          <w:b/>
          <w:b/>
          <w:bCs/>
          <w:color w:val="990000"/>
          <w:sz w:val="28"/>
          <w:szCs w:val="28"/>
        </w:rPr>
      </w:pPr>
      <w:r>
        <w:rPr>
          <w:rFonts w:cs="Times New Roman" w:ascii="Times New Roman" w:hAnsi="Times New Roman"/>
          <w:sz w:val="28"/>
          <w:szCs w:val="28"/>
        </w:rPr>
        <w:t>- приказом Министерства регионального развития Российской Федерации от 5 июля 2011 г. № 320 «Об утверждении свода правил. Обеспечения антитеррористической защищенности зданий и сооружений. Общие требования про</w:t>
      </w:r>
      <w:r>
        <w:rPr>
          <w:rFonts w:cs="Times New Roman" w:ascii="Times New Roman" w:hAnsi="Times New Roman"/>
          <w:color w:val="000000"/>
          <w:sz w:val="28"/>
          <w:szCs w:val="28"/>
        </w:rPr>
        <w:t>ектирования».</w:t>
      </w:r>
    </w:p>
    <w:p>
      <w:pPr>
        <w:pStyle w:val="ConsPlusNormal"/>
        <w:shd w:fill="EEEEEE" w:val="clear"/>
        <w:ind w:firstLine="540"/>
        <w:jc w:val="both"/>
        <w:rPr>
          <w:rFonts w:cs="Times New Roman"/>
          <w:sz w:val="28"/>
          <w:szCs w:val="28"/>
        </w:rPr>
      </w:pPr>
      <w:r>
        <w:rPr>
          <w:rFonts w:cs="Times New Roman" w:ascii="Times New Roman" w:hAnsi="Times New Roman"/>
          <w:b/>
          <w:bCs/>
          <w:color w:val="990000"/>
          <w:sz w:val="28"/>
          <w:szCs w:val="28"/>
        </w:rPr>
        <w:t xml:space="preserve">Согласно вышеуказанным документам Правительство РФ  устанавливает обязательные для выполнения физическими и юридическими лицами требования к антитеррористической защищенности объектов (территорий) и их категории, порядок контроля  за выполнением требований, форму паспорта безопасности таких объектов (территорий).  </w:t>
      </w:r>
    </w:p>
    <w:p>
      <w:pPr>
        <w:pStyle w:val="Normal"/>
        <w:spacing w:lineRule="atLeast" w:line="100"/>
        <w:ind w:firstLine="540"/>
        <w:jc w:val="both"/>
        <w:rPr>
          <w:rFonts w:cs="Times New Roman"/>
          <w:sz w:val="28"/>
          <w:szCs w:val="28"/>
        </w:rPr>
      </w:pPr>
      <w:r>
        <w:rPr>
          <w:rFonts w:cs="Times New Roman"/>
          <w:sz w:val="28"/>
          <w:szCs w:val="28"/>
        </w:rPr>
      </w:r>
    </w:p>
    <w:p>
      <w:pPr>
        <w:pStyle w:val="Normal"/>
        <w:shd w:fill="EEEEEE" w:val="clear"/>
        <w:spacing w:lineRule="atLeast" w:line="100"/>
        <w:ind w:firstLine="540"/>
        <w:jc w:val="center"/>
        <w:rPr>
          <w:rFonts w:cs="Times New Roman"/>
          <w:sz w:val="28"/>
          <w:szCs w:val="28"/>
        </w:rPr>
      </w:pPr>
      <w:r>
        <w:rPr>
          <w:rFonts w:cs="Times New Roman"/>
          <w:b/>
          <w:bCs/>
          <w:sz w:val="28"/>
          <w:szCs w:val="28"/>
        </w:rPr>
        <w:t>УРОВНИ ТЕРРОРИСТИЧЕСКОЙ ОПАСНОСТИ</w:t>
      </w:r>
    </w:p>
    <w:p>
      <w:pPr>
        <w:pStyle w:val="Normal"/>
        <w:spacing w:lineRule="atLeast" w:line="100"/>
        <w:ind w:firstLine="540"/>
        <w:jc w:val="both"/>
        <w:rPr>
          <w:rFonts w:cs="Times New Roman"/>
          <w:b/>
          <w:b/>
          <w:bCs/>
          <w:sz w:val="28"/>
          <w:szCs w:val="28"/>
        </w:rPr>
      </w:pPr>
      <w:r>
        <w:rPr>
          <w:rFonts w:cs="Times New Roman"/>
          <w:sz w:val="28"/>
          <w:szCs w:val="28"/>
        </w:rPr>
        <w:t xml:space="preserve">В соответствии с  </w:t>
      </w:r>
      <w:hyperlink r:id="rId13">
        <w:r>
          <w:rPr>
            <w:rStyle w:val="Style11"/>
            <w:rFonts w:cs="Times New Roman"/>
            <w:sz w:val="28"/>
            <w:szCs w:val="28"/>
          </w:rPr>
          <w:t>Указ</w:t>
        </w:r>
      </w:hyperlink>
      <w:r>
        <w:rPr>
          <w:rFonts w:cs="Times New Roman"/>
          <w:sz w:val="28"/>
          <w:szCs w:val="28"/>
        </w:rPr>
        <w:t>ом Президент Российской Федерации от 14 июня 2012 N 851, в целях своевременного информирования населения о возникновении угрозы теракта и организации деятельности по противодействию его совершению могут устанавливаться следующие уровни: повышенный - "синий", высокий - "желтый", критический - "красный".</w:t>
      </w:r>
    </w:p>
    <w:p>
      <w:pPr>
        <w:pStyle w:val="Normal"/>
        <w:spacing w:lineRule="atLeast" w:line="100"/>
        <w:ind w:firstLine="540"/>
        <w:jc w:val="both"/>
        <w:rPr/>
      </w:pPr>
      <w:r>
        <w:rPr>
          <w:rFonts w:cs="Times New Roman"/>
          <w:b/>
          <w:bCs/>
          <w:sz w:val="28"/>
          <w:szCs w:val="28"/>
        </w:rPr>
        <w:t>"Синий" уровень</w:t>
      </w:r>
      <w:r>
        <w:rPr>
          <w:rFonts w:cs="Times New Roman"/>
          <w:sz w:val="28"/>
          <w:szCs w:val="28"/>
        </w:rPr>
        <w:t xml:space="preserve"> устанавливается при поступлении информации, требующей подтверждения, о реальной возможности совершения теракта, "желтый" - при наличии подтвержденной информации о реальной возможности совершения теракта, "красный" - при наличии информации о совершенном теракте либо о непосредственной угрозе теракта.</w:t>
      </w:r>
    </w:p>
    <w:p>
      <w:pPr>
        <w:pStyle w:val="Normal"/>
        <w:spacing w:lineRule="atLeast" w:line="100"/>
        <w:ind w:firstLine="540"/>
        <w:jc w:val="both"/>
        <w:rPr>
          <w:rFonts w:cs="Times New Roman"/>
          <w:b/>
          <w:b/>
          <w:bCs/>
          <w:sz w:val="28"/>
          <w:szCs w:val="28"/>
        </w:rPr>
      </w:pPr>
      <w:r>
        <w:rPr>
          <w:rFonts w:cs="Times New Roman"/>
          <w:sz w:val="28"/>
          <w:szCs w:val="28"/>
        </w:rPr>
        <w:t>При "синем" уровне угрозы на улицах, площадях и в прочих общественных местах могут быть выставлены усиленные патрули. В портах, аэропортах, на вокзалах проводится досмотр с использованием специальных технических средств. Кроме того, любые объекты инфраструктуры могут быть подвергнуты проверке на наличие заложенных взрывных устройств. При "</w:t>
      </w:r>
      <w:r>
        <w:rPr>
          <w:rFonts w:cs="Times New Roman"/>
          <w:b/>
          <w:bCs/>
          <w:sz w:val="28"/>
          <w:szCs w:val="28"/>
        </w:rPr>
        <w:t>желтом" уровне</w:t>
      </w:r>
      <w:r>
        <w:rPr>
          <w:rFonts w:cs="Times New Roman"/>
          <w:sz w:val="28"/>
          <w:szCs w:val="28"/>
        </w:rPr>
        <w:t xml:space="preserve"> к этим мерам добавляется усиление контроля за иностранцами и лицами без гражданства, въезжающими в регион. Медицинские организации приводятся в режим повышенной готовности.</w:t>
      </w:r>
    </w:p>
    <w:p>
      <w:pPr>
        <w:pStyle w:val="Normal"/>
        <w:spacing w:lineRule="atLeast" w:line="100"/>
        <w:ind w:firstLine="540"/>
        <w:jc w:val="both"/>
        <w:rPr>
          <w:rFonts w:cs="Times New Roman"/>
          <w:b/>
          <w:b/>
          <w:bCs/>
          <w:sz w:val="28"/>
          <w:szCs w:val="28"/>
        </w:rPr>
      </w:pPr>
      <w:r>
        <w:rPr>
          <w:rFonts w:cs="Times New Roman"/>
          <w:b/>
          <w:bCs/>
          <w:sz w:val="28"/>
          <w:szCs w:val="28"/>
        </w:rPr>
        <w:t>"Красный"</w:t>
      </w:r>
      <w:r>
        <w:rPr>
          <w:rFonts w:cs="Times New Roman"/>
          <w:sz w:val="28"/>
          <w:szCs w:val="28"/>
        </w:rPr>
        <w:t xml:space="preserve"> </w:t>
      </w:r>
      <w:r>
        <w:rPr>
          <w:rFonts w:cs="Times New Roman"/>
          <w:b/>
          <w:bCs/>
          <w:sz w:val="28"/>
          <w:szCs w:val="28"/>
        </w:rPr>
        <w:t>уровень</w:t>
      </w:r>
      <w:r>
        <w:rPr>
          <w:rFonts w:cs="Times New Roman"/>
          <w:sz w:val="28"/>
          <w:szCs w:val="28"/>
        </w:rPr>
        <w:t xml:space="preserve"> приводит в состояние готовности силы и средства, созданные для проведения контртеррористической операции. Усиливается охрана наиболее вероятных объектов террористических атак. Создаются пункты временного размещения эвакуированных, принимаются неотложные меры по спасению людей и охране имущества, усиливается контроль за передвижением любого транспорта через административные границы субъекта РФ.</w:t>
      </w:r>
    </w:p>
    <w:p>
      <w:pPr>
        <w:pStyle w:val="Normal"/>
        <w:spacing w:lineRule="atLeast" w:line="100"/>
        <w:ind w:firstLine="540"/>
        <w:jc w:val="both"/>
        <w:rPr>
          <w:rFonts w:cs="Times New Roman"/>
          <w:sz w:val="28"/>
          <w:szCs w:val="28"/>
        </w:rPr>
      </w:pPr>
      <w:r>
        <w:rPr>
          <w:rFonts w:cs="Times New Roman"/>
          <w:b/>
          <w:bCs/>
          <w:sz w:val="28"/>
          <w:szCs w:val="28"/>
        </w:rPr>
        <w:t>Решение о "синей" и "желтой" опасности принимает председатель региональной антитеррористической комиссии, согласовав его с руководителем территориального органа безопасности.</w:t>
      </w:r>
      <w:r>
        <w:rPr>
          <w:rFonts w:cs="Times New Roman"/>
          <w:sz w:val="28"/>
          <w:szCs w:val="28"/>
        </w:rPr>
        <w:t xml:space="preserve">                           </w:t>
        <w:tab/>
      </w:r>
      <w:r>
        <w:rPr>
          <w:rFonts w:cs="Times New Roman"/>
          <w:b/>
          <w:bCs/>
          <w:i/>
          <w:iCs/>
          <w:sz w:val="28"/>
          <w:szCs w:val="28"/>
        </w:rPr>
        <w:t>"Красную" тревогу имеет право объявить председатель</w:t>
        <w:tab/>
        <w:t xml:space="preserve"> Национального антитеррористического комитета (далее-НАК) на</w:t>
        <w:tab/>
        <w:t xml:space="preserve"> основании представления председателя региональной</w:t>
        <w:tab/>
        <w:t xml:space="preserve"> антитеррористической комиссии.</w:t>
      </w:r>
    </w:p>
    <w:p>
      <w:pPr>
        <w:pStyle w:val="Normal"/>
        <w:spacing w:lineRule="atLeast" w:line="100"/>
        <w:ind w:firstLine="540"/>
        <w:jc w:val="both"/>
        <w:rPr>
          <w:rFonts w:eastAsia="Times New Roman" w:cs="Times New Roman"/>
          <w:b/>
          <w:b/>
          <w:bCs/>
          <w:sz w:val="28"/>
          <w:szCs w:val="28"/>
          <w:lang w:eastAsia="ru-RU"/>
        </w:rPr>
      </w:pPr>
      <w:r>
        <w:rPr>
          <w:rFonts w:cs="Times New Roman"/>
          <w:sz w:val="28"/>
          <w:szCs w:val="28"/>
        </w:rPr>
        <w:t>Уровень террористической угрозы может устанавливаться на срок до 15 суток. Отменить террористическую опасность можно только в случае устранения угрозы. Решение об отмене принимает председатель антитеррористической комиссии в регионе, где есть такая опасность, согласовав это с руководителем территориального органа безопасности. Об этом решении необходимо незамедлительно проинформировать председателя НАК. Решение об установлении, изменении или отмене уровня террористической опасности, его сроках и территории подлежит незамедлительному обнародованию в средствах массовой информации.</w:t>
      </w:r>
    </w:p>
    <w:p>
      <w:pPr>
        <w:pStyle w:val="Normal"/>
        <w:spacing w:lineRule="atLeast" w:line="100"/>
        <w:jc w:val="center"/>
        <w:rPr>
          <w:rFonts w:eastAsia="Times New Roman" w:cs="Times New Roman"/>
          <w:b/>
          <w:b/>
          <w:bCs/>
          <w:sz w:val="28"/>
          <w:szCs w:val="28"/>
          <w:lang w:eastAsia="ru-RU"/>
        </w:rPr>
      </w:pPr>
      <w:r>
        <w:rPr>
          <w:rFonts w:eastAsia="Times New Roman" w:cs="Times New Roman"/>
          <w:b/>
          <w:bCs/>
          <w:sz w:val="28"/>
          <w:szCs w:val="28"/>
          <w:lang w:eastAsia="ru-RU"/>
        </w:rPr>
      </w:r>
    </w:p>
    <w:p>
      <w:pPr>
        <w:pStyle w:val="Normal"/>
        <w:shd w:fill="EEEEEE" w:val="clear"/>
        <w:spacing w:lineRule="atLeast" w:line="100"/>
        <w:jc w:val="both"/>
        <w:rPr>
          <w:rFonts w:ascii="Univers;Arial" w:hAnsi="Univers;Arial" w:eastAsia="Times New Roman" w:cs="Univers;Arial"/>
          <w:b/>
          <w:b/>
          <w:bCs/>
          <w:i/>
          <w:i/>
          <w:iCs/>
          <w:color w:val="006699"/>
          <w:sz w:val="26"/>
          <w:szCs w:val="26"/>
          <w:shd w:fill="FFFFCC" w:val="clear"/>
          <w:lang w:eastAsia="ru-RU"/>
        </w:rPr>
      </w:pPr>
      <w:r>
        <w:rPr>
          <w:rFonts w:eastAsia="Times New Roman" w:cs="Univers;Arial" w:ascii="Univers;Arial" w:hAnsi="Univers;Arial"/>
          <w:b/>
          <w:bCs/>
          <w:color w:val="800000"/>
          <w:sz w:val="26"/>
          <w:szCs w:val="26"/>
          <w:lang w:eastAsia="ru-RU"/>
        </w:rPr>
        <w:t>РАЗРАБОТКА И ВНЕДРЕНИЕ СИСТЕМЫ АНТИТЕРРОРИСТИЧЕСКОЙ ЗАЩИЩЕННОСТИ В ТЕРРИТОРИАЛЬНОМ ОРГАНЕ ПФР</w:t>
      </w:r>
    </w:p>
    <w:p>
      <w:pPr>
        <w:pStyle w:val="Normal"/>
        <w:spacing w:lineRule="atLeast" w:line="100"/>
        <w:ind w:firstLine="708"/>
        <w:jc w:val="both"/>
        <w:rPr>
          <w:rFonts w:ascii="Univers;Arial" w:hAnsi="Univers;Arial" w:eastAsia="Times New Roman" w:cs="Univers;Arial"/>
          <w:color w:val="006699"/>
          <w:sz w:val="26"/>
          <w:szCs w:val="26"/>
          <w:shd w:fill="FFFFCC" w:val="clear"/>
          <w:lang w:eastAsia="ru-RU"/>
        </w:rPr>
      </w:pPr>
      <w:r>
        <w:rPr>
          <w:rFonts w:eastAsia="Times New Roman" w:cs="Univers;Arial" w:ascii="Univers;Arial" w:hAnsi="Univers;Arial"/>
          <w:b/>
          <w:bCs/>
          <w:i/>
          <w:iCs/>
          <w:color w:val="006699"/>
          <w:sz w:val="26"/>
          <w:szCs w:val="26"/>
          <w:shd w:fill="FFFFCC" w:val="clear"/>
          <w:lang w:eastAsia="ru-RU"/>
        </w:rPr>
        <w:t>Планирование, разработка и внедрение системы антитеррористической защиты образовательных учреждений  предусматривает  последовательное выполнение определенных мероприятий:</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w:t>
      </w:r>
      <w:r>
        <w:rPr>
          <w:rFonts w:eastAsia="Times New Roman" w:cs="Univers;Arial" w:ascii="Univers;Arial" w:hAnsi="Univers;Arial"/>
          <w:b/>
          <w:bCs/>
          <w:color w:val="006699"/>
          <w:sz w:val="26"/>
          <w:szCs w:val="26"/>
          <w:shd w:fill="FFFFCC" w:val="clear"/>
          <w:lang w:eastAsia="ru-RU"/>
        </w:rPr>
        <w:t xml:space="preserve"> специальное обследование объекта</w:t>
      </w:r>
      <w:r>
        <w:rPr>
          <w:rFonts w:eastAsia="Times New Roman" w:cs="Univers;Arial" w:ascii="Univers;Arial" w:hAnsi="Univers;Arial"/>
          <w:color w:val="006699"/>
          <w:sz w:val="26"/>
          <w:szCs w:val="26"/>
          <w:shd w:fill="FFFFCC" w:val="clear"/>
          <w:lang w:eastAsia="ru-RU"/>
        </w:rPr>
        <w:t xml:space="preserve"> и определение перечня реальных  диверсионно - террористических угроз; </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w:t>
      </w:r>
      <w:r>
        <w:rPr>
          <w:rFonts w:eastAsia="Times New Roman" w:cs="Univers;Arial" w:ascii="Univers;Arial" w:hAnsi="Univers;Arial"/>
          <w:b/>
          <w:bCs/>
          <w:color w:val="006699"/>
          <w:sz w:val="26"/>
          <w:szCs w:val="26"/>
          <w:shd w:fill="FFFFCC" w:val="clear"/>
          <w:lang w:eastAsia="ru-RU"/>
        </w:rPr>
        <w:t xml:space="preserve"> разработка, планирование</w:t>
      </w:r>
      <w:r>
        <w:rPr>
          <w:rFonts w:eastAsia="Times New Roman" w:cs="Univers;Arial" w:ascii="Univers;Arial" w:hAnsi="Univers;Arial"/>
          <w:color w:val="006699"/>
          <w:sz w:val="26"/>
          <w:szCs w:val="26"/>
          <w:shd w:fill="FFFFCC" w:val="clear"/>
          <w:lang w:eastAsia="ru-RU"/>
        </w:rPr>
        <w:t xml:space="preserve"> антитеррористических мероприятий для типичных ситуаций:</w:t>
      </w:r>
    </w:p>
    <w:p>
      <w:pPr>
        <w:pStyle w:val="Normal"/>
        <w:spacing w:lineRule="atLeast" w:line="100"/>
        <w:ind w:firstLine="708"/>
        <w:jc w:val="both"/>
        <w:rPr>
          <w:rFonts w:ascii="Univers;Arial" w:hAnsi="Univers;Arial" w:eastAsia="Times New Roman" w:cs="Univers;Arial"/>
          <w:b/>
          <w:b/>
          <w:bCs/>
          <w:color w:val="006699"/>
          <w:sz w:val="26"/>
          <w:szCs w:val="26"/>
          <w:highlight w:val="yellow"/>
          <w:lang w:eastAsia="ru-RU"/>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обострение криминогенной ситуации</w:t>
      </w:r>
      <w:r>
        <w:rPr>
          <w:rFonts w:eastAsia="Times New Roman" w:cs="Univers;Arial" w:ascii="Univers;Arial" w:hAnsi="Univers;Arial"/>
          <w:color w:val="006699"/>
          <w:sz w:val="26"/>
          <w:szCs w:val="26"/>
          <w:shd w:fill="FFFFCC" w:val="clear"/>
          <w:lang w:eastAsia="ru-RU"/>
        </w:rPr>
        <w:t xml:space="preserve"> в регионе или городе, связанное с неблагоприятными социально-политическими или экономическими процессами в стране, продолжающимися вооруженными конфликтами, высказыванием угроз со стороны террористов;</w:t>
      </w:r>
    </w:p>
    <w:p>
      <w:pPr>
        <w:pStyle w:val="Normal"/>
        <w:spacing w:lineRule="atLeast" w:line="100"/>
        <w:ind w:firstLine="708"/>
        <w:jc w:val="both"/>
        <w:rPr/>
      </w:pPr>
      <w:r>
        <w:rPr>
          <w:rFonts w:eastAsia="Times New Roman" w:cs="Univers;Arial" w:ascii="Univers;Arial" w:hAnsi="Univers;Arial"/>
          <w:b/>
          <w:bCs/>
          <w:color w:val="006699"/>
          <w:sz w:val="26"/>
          <w:szCs w:val="26"/>
          <w:shd w:fill="FFFFCC" w:val="clear"/>
          <w:lang w:eastAsia="ru-RU"/>
        </w:rPr>
        <w:t>* получение администрацией или сотрудниками</w:t>
      </w:r>
      <w:r>
        <w:rPr>
          <w:rFonts w:eastAsia="Times New Roman" w:cs="Univers;Arial" w:ascii="Univers;Arial" w:hAnsi="Univers;Arial"/>
          <w:color w:val="006699"/>
          <w:sz w:val="26"/>
          <w:szCs w:val="26"/>
          <w:shd w:fill="FFFFCC" w:val="clear"/>
          <w:lang w:eastAsia="ru-RU"/>
        </w:rPr>
        <w:t xml:space="preserve"> объекта конкретных угроз террористического характера по средствам коммуникаций или по почтовому каналу;</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w:t>
      </w:r>
      <w:r>
        <w:rPr>
          <w:rFonts w:eastAsia="Times New Roman" w:cs="Univers;Arial" w:ascii="Univers;Arial" w:hAnsi="Univers;Arial"/>
          <w:b/>
          <w:bCs/>
          <w:color w:val="006699"/>
          <w:sz w:val="26"/>
          <w:szCs w:val="26"/>
          <w:shd w:fill="FFFFCC" w:val="clear"/>
          <w:lang w:eastAsia="ru-RU"/>
        </w:rPr>
        <w:t xml:space="preserve"> обнаружение персоналом предметов </w:t>
      </w:r>
      <w:r>
        <w:rPr>
          <w:rFonts w:eastAsia="Times New Roman" w:cs="Univers;Arial" w:ascii="Univers;Arial" w:hAnsi="Univers;Arial"/>
          <w:color w:val="006699"/>
          <w:sz w:val="26"/>
          <w:szCs w:val="26"/>
          <w:shd w:fill="FFFFCC" w:val="clear"/>
          <w:lang w:eastAsia="ru-RU"/>
        </w:rPr>
        <w:t>с явными признаками взрывных устройств или иного взрывоопасного предмета;</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обнаружение подозрительных предметов</w:t>
      </w:r>
      <w:r>
        <w:rPr>
          <w:rFonts w:eastAsia="Times New Roman" w:cs="Univers;Arial" w:ascii="Univers;Arial" w:hAnsi="Univers;Arial"/>
          <w:color w:val="006699"/>
          <w:sz w:val="26"/>
          <w:szCs w:val="26"/>
          <w:shd w:fill="FFFFCC" w:val="clear"/>
          <w:lang w:eastAsia="ru-RU"/>
        </w:rPr>
        <w:t>, требующих специальной проверки в целях установления их реальной взрывной, радиационной, химической и биологической опасности;</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совершение на объекте террористического акта,</w:t>
      </w:r>
      <w:r>
        <w:rPr>
          <w:rFonts w:eastAsia="Times New Roman" w:cs="Univers;Arial" w:ascii="Univers;Arial" w:hAnsi="Univers;Arial"/>
          <w:color w:val="006699"/>
          <w:sz w:val="26"/>
          <w:szCs w:val="26"/>
          <w:shd w:fill="FFFFCC" w:val="clear"/>
          <w:lang w:eastAsia="ru-RU"/>
        </w:rPr>
        <w:t xml:space="preserve"> повлекшего человеческие жертвы и разрушения материальных объектов, отключение или вывод из строя коммуникаций;</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 xml:space="preserve">совершение террористической акции </w:t>
      </w:r>
      <w:r>
        <w:rPr>
          <w:rFonts w:eastAsia="Times New Roman" w:cs="Univers;Arial" w:ascii="Univers;Arial" w:hAnsi="Univers;Arial"/>
          <w:color w:val="006699"/>
          <w:sz w:val="26"/>
          <w:szCs w:val="26"/>
          <w:shd w:fill="FFFFCC" w:val="clear"/>
          <w:lang w:eastAsia="ru-RU"/>
        </w:rPr>
        <w:t>путем захвата заложников на территории или в помещениях объекта;</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 xml:space="preserve">взаимодействие персонала с сотрудниками </w:t>
      </w:r>
      <w:r>
        <w:rPr>
          <w:rFonts w:eastAsia="Times New Roman" w:cs="Univers;Arial" w:ascii="Univers;Arial" w:hAnsi="Univers;Arial"/>
          <w:color w:val="006699"/>
          <w:sz w:val="26"/>
          <w:szCs w:val="26"/>
          <w:shd w:fill="FFFFCC" w:val="clear"/>
          <w:lang w:eastAsia="ru-RU"/>
        </w:rPr>
        <w:t>правоохранительных органов, прибывших на объект по факту происшествия террористического характера;</w:t>
      </w:r>
    </w:p>
    <w:p>
      <w:pPr>
        <w:pStyle w:val="Normal"/>
        <w:spacing w:lineRule="atLeast" w:line="100"/>
        <w:ind w:firstLine="708"/>
        <w:jc w:val="both"/>
        <w:rPr/>
      </w:pPr>
      <w:r>
        <w:rPr>
          <w:rFonts w:eastAsia="Times New Roman" w:cs="Univers;Arial" w:ascii="Univers;Arial" w:hAnsi="Univers;Arial"/>
          <w:color w:val="006699"/>
          <w:sz w:val="26"/>
          <w:szCs w:val="26"/>
          <w:shd w:fill="FFFFCC" w:val="clear"/>
          <w:lang w:eastAsia="ru-RU"/>
        </w:rPr>
        <w:t xml:space="preserve">* </w:t>
      </w:r>
      <w:r>
        <w:rPr>
          <w:rFonts w:eastAsia="Times New Roman" w:cs="Univers;Arial" w:ascii="Univers;Arial" w:hAnsi="Univers;Arial"/>
          <w:b/>
          <w:bCs/>
          <w:color w:val="006699"/>
          <w:sz w:val="26"/>
          <w:szCs w:val="26"/>
          <w:shd w:fill="FFFFCC" w:val="clear"/>
          <w:lang w:eastAsia="ru-RU"/>
        </w:rPr>
        <w:t xml:space="preserve">восстановление нормального режима работы </w:t>
      </w:r>
      <w:r>
        <w:rPr>
          <w:rFonts w:eastAsia="Times New Roman" w:cs="Univers;Arial" w:ascii="Univers;Arial" w:hAnsi="Univers;Arial"/>
          <w:color w:val="006699"/>
          <w:sz w:val="26"/>
          <w:szCs w:val="26"/>
          <w:shd w:fill="FFFFCC" w:val="clear"/>
          <w:lang w:eastAsia="ru-RU"/>
        </w:rPr>
        <w:t>предприятия или объекта, ликвидация последствий происшествия;</w:t>
      </w:r>
    </w:p>
    <w:p>
      <w:pPr>
        <w:pStyle w:val="Normal"/>
        <w:spacing w:lineRule="atLeast" w:line="100"/>
        <w:ind w:firstLine="708"/>
        <w:jc w:val="both"/>
        <w:rPr>
          <w:rFonts w:ascii="Univers;Arial" w:hAnsi="Univers;Arial" w:eastAsia="Univers;Arial" w:cs="Univers;Arial"/>
          <w:color w:val="006699"/>
          <w:sz w:val="26"/>
          <w:szCs w:val="26"/>
          <w:shd w:fill="FFFFCC" w:val="clear"/>
          <w:lang w:eastAsia="ru-RU"/>
        </w:rPr>
      </w:pPr>
      <w:r>
        <w:rPr>
          <w:rFonts w:eastAsia="Times New Roman" w:cs="Univers;Arial" w:ascii="Univers;Arial" w:hAnsi="Univers;Arial"/>
          <w:color w:val="006699"/>
          <w:sz w:val="26"/>
          <w:szCs w:val="26"/>
          <w:shd w:fill="FFFFCC" w:val="clear"/>
          <w:lang w:eastAsia="ru-RU"/>
        </w:rPr>
        <w:t xml:space="preserve">- разработка антитеррористического и противодиверсионного паспорта предприятия, оснащение объекта необходимыми техническими средствами охраны, досмотровой техникой и антитеррористическим оборудованием. </w:t>
      </w:r>
    </w:p>
    <w:p>
      <w:pPr>
        <w:pStyle w:val="Normal"/>
        <w:spacing w:lineRule="atLeast" w:line="100"/>
        <w:jc w:val="both"/>
        <w:rPr>
          <w:rFonts w:ascii="Univers;Arial" w:hAnsi="Univers;Arial" w:eastAsia="Univers;Arial" w:cs="Univers;Arial"/>
          <w:color w:val="006699"/>
          <w:sz w:val="26"/>
          <w:szCs w:val="26"/>
          <w:highlight w:val="yellow"/>
          <w:lang w:eastAsia="ru-RU"/>
        </w:rPr>
      </w:pPr>
      <w:r>
        <w:rPr>
          <w:rFonts w:eastAsia="Univers;Arial" w:cs="Univers;Arial" w:ascii="Univers;Arial" w:hAnsi="Univers;Arial"/>
          <w:color w:val="006699"/>
          <w:sz w:val="26"/>
          <w:szCs w:val="26"/>
          <w:shd w:fill="FFFFCC" w:val="clear"/>
          <w:lang w:eastAsia="ru-RU"/>
        </w:rPr>
        <w:t xml:space="preserve">      </w:t>
      </w:r>
      <w:r>
        <w:rPr>
          <w:rFonts w:eastAsia="Times New Roman" w:cs="Univers;Arial" w:ascii="Univers;Arial" w:hAnsi="Univers;Arial"/>
          <w:color w:val="006699"/>
          <w:sz w:val="26"/>
          <w:szCs w:val="26"/>
          <w:shd w:fill="FFFFCC" w:val="clear"/>
          <w:lang w:eastAsia="ru-RU"/>
        </w:rPr>
        <w:tab/>
      </w:r>
      <w:r>
        <w:rPr>
          <w:rFonts w:eastAsia="Times New Roman" w:cs="Univers;Arial" w:ascii="Univers;Arial" w:hAnsi="Univers;Arial"/>
          <w:b/>
          <w:bCs/>
          <w:i/>
          <w:iCs/>
          <w:color w:val="006699"/>
          <w:sz w:val="26"/>
          <w:szCs w:val="26"/>
          <w:shd w:fill="FFFFCC" w:val="clear"/>
          <w:lang w:eastAsia="ru-RU"/>
        </w:rPr>
        <w:t xml:space="preserve"> Основными формами антитеррористического обучения являются лекции, семинары, индивидуальная подготовка и общие антитеррористические учения работников.</w:t>
      </w:r>
      <w:r>
        <w:rPr>
          <w:rFonts w:eastAsia="Times New Roman" w:cs="Univers;Arial" w:ascii="Univers;Arial" w:hAnsi="Univers;Arial"/>
          <w:color w:val="006699"/>
          <w:sz w:val="26"/>
          <w:szCs w:val="26"/>
          <w:shd w:fill="FFFFCC" w:val="clear"/>
          <w:lang w:eastAsia="ru-RU"/>
        </w:rPr>
        <w:t xml:space="preserve"> Следует организовывать и совместные антитеррористические учения работников с правоохранительными органами.   Обучение работников необходимо осуществлять на плановой, долговременной основе, а не «разовой кампанией», в виде проведения инструктажа. </w:t>
      </w:r>
    </w:p>
    <w:p>
      <w:pPr>
        <w:pStyle w:val="Normal"/>
        <w:spacing w:lineRule="atLeast" w:line="100"/>
        <w:jc w:val="both"/>
        <w:rPr>
          <w:rFonts w:ascii="Univers;Arial" w:hAnsi="Univers;Arial" w:eastAsia="Univers;Arial" w:cs="Univers;Arial"/>
          <w:color w:val="004586"/>
          <w:sz w:val="26"/>
          <w:szCs w:val="26"/>
          <w:lang w:eastAsia="ru-RU"/>
        </w:rPr>
      </w:pPr>
      <w:r>
        <w:rPr>
          <w:rFonts w:eastAsia="Univers;Arial" w:cs="Univers;Arial" w:ascii="Univers;Arial" w:hAnsi="Univers;Arial"/>
          <w:color w:val="006699"/>
          <w:sz w:val="26"/>
          <w:szCs w:val="26"/>
          <w:shd w:fill="FFFFCC" w:val="clear"/>
          <w:lang w:eastAsia="ru-RU"/>
        </w:rPr>
        <w:t xml:space="preserve">      </w:t>
      </w:r>
      <w:r>
        <w:rPr>
          <w:rFonts w:eastAsia="Times New Roman" w:cs="Univers;Arial" w:ascii="Univers;Arial" w:hAnsi="Univers;Arial"/>
          <w:color w:val="006699"/>
          <w:sz w:val="26"/>
          <w:szCs w:val="26"/>
          <w:shd w:fill="FFFFCC" w:val="clear"/>
          <w:lang w:eastAsia="ru-RU"/>
        </w:rPr>
        <w:tab/>
        <w:t xml:space="preserve">Рабочее проектирование системы антитеррористической и противодиверсионной защиты объекта представляет собой процесс разработки и принятия нормативных, организационных и методических документов, служащих основанием для функционирования всех субъектов антитеррористической деятельности на объекте. </w:t>
      </w:r>
    </w:p>
    <w:p>
      <w:pPr>
        <w:pStyle w:val="Normal"/>
        <w:shd w:fill="FFFFCC" w:val="clear"/>
        <w:spacing w:lineRule="atLeast" w:line="100" w:before="240" w:after="0"/>
        <w:contextualSpacing/>
        <w:jc w:val="both"/>
        <w:rPr>
          <w:rFonts w:cs="Times New Roman"/>
          <w:b/>
          <w:b/>
          <w:bCs/>
          <w:color w:val="800000"/>
          <w:sz w:val="28"/>
          <w:szCs w:val="28"/>
        </w:rPr>
      </w:pPr>
      <w:r>
        <w:rPr>
          <w:rFonts w:eastAsia="Univers;Arial" w:cs="Univers;Arial" w:ascii="Univers;Arial" w:hAnsi="Univers;Arial"/>
          <w:color w:val="004586"/>
          <w:sz w:val="26"/>
          <w:szCs w:val="26"/>
          <w:lang w:eastAsia="ru-RU"/>
        </w:rPr>
        <w:t xml:space="preserve">      </w:t>
      </w:r>
    </w:p>
    <w:p>
      <w:pPr>
        <w:pStyle w:val="Normal"/>
        <w:shd w:fill="FFFFCC" w:val="clear"/>
        <w:spacing w:lineRule="atLeast" w:line="100" w:before="240" w:after="0"/>
        <w:contextualSpacing/>
        <w:jc w:val="center"/>
        <w:rPr>
          <w:rFonts w:cs="Times New Roman"/>
          <w:b/>
          <w:b/>
          <w:bCs/>
          <w:color w:val="800000"/>
          <w:sz w:val="28"/>
          <w:szCs w:val="28"/>
        </w:rPr>
      </w:pPr>
      <w:r>
        <w:rPr>
          <w:rFonts w:cs="Times New Roman"/>
          <w:b/>
          <w:bCs/>
          <w:color w:val="800000"/>
          <w:sz w:val="28"/>
          <w:szCs w:val="28"/>
        </w:rPr>
        <w:t>ОРГАНИЗАЦИЯ  РАБОТЫ</w:t>
      </w:r>
    </w:p>
    <w:p>
      <w:pPr>
        <w:pStyle w:val="Normal"/>
        <w:shd w:fill="FFFFCC" w:val="clear"/>
        <w:spacing w:lineRule="atLeast" w:line="100" w:before="240" w:after="0"/>
        <w:contextualSpacing/>
        <w:jc w:val="center"/>
        <w:rPr>
          <w:sz w:val="28"/>
          <w:szCs w:val="28"/>
        </w:rPr>
      </w:pPr>
      <w:r>
        <w:rPr>
          <w:rFonts w:cs="Times New Roman"/>
          <w:b/>
          <w:bCs/>
          <w:color w:val="800000"/>
          <w:sz w:val="28"/>
          <w:szCs w:val="28"/>
        </w:rPr>
        <w:t>ОБРАЗОВАТЕЛЬНЫХ УЧРЕЖДЕНИЙ ( ОУ) ПРИ УГРОЗЕ И ПРОВЕДЕНИИ ТЕРРОРИСТИЧЕСКИХ АКТОВ</w:t>
      </w:r>
    </w:p>
    <w:p>
      <w:pPr>
        <w:pStyle w:val="NormalWeb"/>
        <w:shd w:fill="FFFFFF" w:val="clear"/>
        <w:spacing w:before="280" w:after="280"/>
        <w:ind w:left="14" w:right="14" w:firstLine="694"/>
        <w:contextualSpacing/>
        <w:jc w:val="both"/>
        <w:rPr>
          <w:sz w:val="28"/>
          <w:szCs w:val="28"/>
        </w:rPr>
      </w:pPr>
      <w:r>
        <w:rPr>
          <w:sz w:val="28"/>
          <w:szCs w:val="28"/>
        </w:rPr>
        <w:t>В целях повышения готовности ОУ заблаговременно разрабатываются планы действий от проявления терроризма, которые является составной частью планов действий при чрезвычайных ситуациях и включают следующие разделы:</w:t>
      </w:r>
    </w:p>
    <w:p>
      <w:pPr>
        <w:pStyle w:val="NormalWeb"/>
        <w:shd w:fill="FFFFFF" w:val="clear"/>
        <w:spacing w:before="280" w:after="280"/>
        <w:ind w:left="14" w:firstLine="274"/>
        <w:contextualSpacing/>
        <w:jc w:val="both"/>
        <w:rPr>
          <w:sz w:val="28"/>
          <w:szCs w:val="28"/>
        </w:rPr>
      </w:pPr>
      <w:r>
        <w:rPr>
          <w:sz w:val="28"/>
          <w:szCs w:val="28"/>
        </w:rPr>
        <w:t>- мероприятия предупредительного характера;</w:t>
      </w:r>
    </w:p>
    <w:p>
      <w:pPr>
        <w:pStyle w:val="NormalWeb"/>
        <w:shd w:fill="FFFFFF" w:val="clear"/>
        <w:spacing w:before="280" w:after="280"/>
        <w:ind w:left="259" w:hanging="0"/>
        <w:contextualSpacing/>
        <w:jc w:val="both"/>
        <w:rPr>
          <w:sz w:val="28"/>
          <w:szCs w:val="28"/>
        </w:rPr>
      </w:pPr>
      <w:r>
        <w:rPr>
          <w:sz w:val="28"/>
          <w:szCs w:val="28"/>
        </w:rPr>
        <w:t>- мероприятия в угрожаемый период;</w:t>
      </w:r>
    </w:p>
    <w:p>
      <w:pPr>
        <w:pStyle w:val="NormalWeb"/>
        <w:shd w:fill="FFFFFF" w:val="clear"/>
        <w:spacing w:before="280" w:after="280"/>
        <w:ind w:firstLine="259"/>
        <w:contextualSpacing/>
        <w:jc w:val="both"/>
        <w:rPr>
          <w:sz w:val="28"/>
          <w:szCs w:val="28"/>
        </w:rPr>
      </w:pPr>
      <w:r>
        <w:rPr>
          <w:sz w:val="28"/>
          <w:szCs w:val="28"/>
        </w:rPr>
        <w:t>- мероприятия при обнаружении предмета, подозрительного на взрывное устройство;</w:t>
      </w:r>
    </w:p>
    <w:p>
      <w:pPr>
        <w:pStyle w:val="NormalWeb"/>
        <w:shd w:fill="FFFFFF" w:val="clear"/>
        <w:spacing w:before="280" w:after="280"/>
        <w:ind w:left="259" w:hanging="0"/>
        <w:contextualSpacing/>
        <w:jc w:val="both"/>
        <w:rPr>
          <w:sz w:val="28"/>
          <w:szCs w:val="28"/>
        </w:rPr>
      </w:pPr>
      <w:r>
        <w:rPr>
          <w:sz w:val="28"/>
          <w:szCs w:val="28"/>
        </w:rPr>
        <w:t>- мероприятия при поступлении угрозы по телефону;</w:t>
      </w:r>
    </w:p>
    <w:p>
      <w:pPr>
        <w:pStyle w:val="NormalWeb"/>
        <w:shd w:fill="FFFFFF" w:val="clear"/>
        <w:spacing w:before="280" w:after="280"/>
        <w:ind w:left="259" w:hanging="0"/>
        <w:contextualSpacing/>
        <w:jc w:val="both"/>
        <w:rPr>
          <w:sz w:val="28"/>
          <w:szCs w:val="28"/>
        </w:rPr>
      </w:pPr>
      <w:r>
        <w:rPr>
          <w:sz w:val="28"/>
          <w:szCs w:val="28"/>
        </w:rPr>
        <w:t>- мероприятия при поступлении угрозы в письменном виде;</w:t>
      </w:r>
    </w:p>
    <w:p>
      <w:pPr>
        <w:pStyle w:val="NormalWeb"/>
        <w:shd w:fill="FFFFFF" w:val="clear"/>
        <w:spacing w:before="280" w:after="280"/>
        <w:ind w:firstLine="259"/>
        <w:contextualSpacing/>
        <w:jc w:val="both"/>
        <w:rPr>
          <w:b/>
          <w:b/>
          <w:bCs/>
          <w:sz w:val="28"/>
          <w:szCs w:val="28"/>
          <w:u w:val="single"/>
        </w:rPr>
      </w:pPr>
      <w:r>
        <w:rPr>
          <w:sz w:val="28"/>
          <w:szCs w:val="28"/>
        </w:rPr>
        <w:t>- меры предупредительного характера и действия в случае захвата террористами заложника.</w:t>
      </w:r>
    </w:p>
    <w:p>
      <w:pPr>
        <w:pStyle w:val="NormalWeb"/>
        <w:shd w:fill="FFFFFF" w:val="clear"/>
        <w:spacing w:before="280" w:after="280"/>
        <w:ind w:left="504" w:right="1613" w:hanging="245"/>
        <w:contextualSpacing/>
        <w:jc w:val="both"/>
        <w:rPr>
          <w:b/>
          <w:b/>
          <w:bCs/>
          <w:sz w:val="28"/>
          <w:szCs w:val="28"/>
          <w:u w:val="single"/>
        </w:rPr>
      </w:pPr>
      <w:r>
        <w:rPr>
          <w:b/>
          <w:bCs/>
          <w:sz w:val="28"/>
          <w:szCs w:val="28"/>
          <w:u w:val="single"/>
        </w:rPr>
      </w:r>
    </w:p>
    <w:p>
      <w:pPr>
        <w:pStyle w:val="NormalWeb"/>
        <w:shd w:fill="FFFFFF" w:val="clear"/>
        <w:spacing w:before="280" w:after="280"/>
        <w:ind w:left="504" w:right="1613" w:hanging="245"/>
        <w:contextualSpacing/>
        <w:jc w:val="center"/>
        <w:rPr>
          <w:sz w:val="28"/>
          <w:szCs w:val="28"/>
        </w:rPr>
      </w:pPr>
      <w:r>
        <w:rPr>
          <w:b/>
          <w:bCs/>
          <w:sz w:val="28"/>
          <w:szCs w:val="28"/>
          <w:u w:val="single"/>
        </w:rPr>
        <w:t xml:space="preserve"> </w:t>
      </w:r>
      <w:r>
        <w:rPr>
          <w:b/>
          <w:bCs/>
          <w:sz w:val="28"/>
          <w:szCs w:val="28"/>
          <w:u w:val="single"/>
        </w:rPr>
        <w:t>Мероприятия предупредительного характера</w:t>
      </w:r>
    </w:p>
    <w:p>
      <w:pPr>
        <w:pStyle w:val="NormalWeb"/>
        <w:shd w:fill="FFFFFF" w:val="clear"/>
        <w:spacing w:before="280" w:after="280"/>
        <w:ind w:right="58" w:firstLine="475"/>
        <w:contextualSpacing/>
        <w:jc w:val="both"/>
        <w:rPr>
          <w:sz w:val="28"/>
          <w:szCs w:val="28"/>
        </w:rPr>
      </w:pPr>
      <w:r>
        <w:rPr>
          <w:sz w:val="28"/>
          <w:szCs w:val="28"/>
        </w:rPr>
        <w:t>Для предупреждения и уменьшения последствий террористического акта необходимо:</w:t>
      </w:r>
    </w:p>
    <w:p>
      <w:pPr>
        <w:pStyle w:val="NormalWeb"/>
        <w:shd w:fill="FFFFFF" w:val="clear"/>
        <w:spacing w:before="280" w:after="280"/>
        <w:ind w:right="43" w:firstLine="475"/>
        <w:contextualSpacing/>
        <w:jc w:val="both"/>
        <w:rPr>
          <w:sz w:val="28"/>
          <w:szCs w:val="28"/>
        </w:rPr>
      </w:pPr>
      <w:r>
        <w:rPr>
          <w:sz w:val="28"/>
          <w:szCs w:val="28"/>
        </w:rPr>
        <w:t>- провести комиссионную проверку состояния ограждений, подвальных и чердачных помещений в зданиях, занимаемых ОУ и прилегающей территории,  результаты оформить актом;</w:t>
      </w:r>
    </w:p>
    <w:p>
      <w:pPr>
        <w:pStyle w:val="NormalWeb"/>
        <w:shd w:fill="FFFFFF" w:val="clear"/>
        <w:spacing w:before="280" w:after="280"/>
        <w:ind w:right="29" w:firstLine="475"/>
        <w:contextualSpacing/>
        <w:jc w:val="both"/>
        <w:rPr>
          <w:sz w:val="28"/>
          <w:szCs w:val="28"/>
        </w:rPr>
      </w:pPr>
      <w:r>
        <w:rPr>
          <w:sz w:val="28"/>
          <w:szCs w:val="28"/>
        </w:rPr>
        <w:t>- издать приказ о закреплении служебных, хозяйственных и складских помещений, участков прилегающей территории за структурными подразделениями и возложении ответственности за их содержание, закрытие, (опломбирование) и ежедневную (в рабочие дни) проверку их состояния утром и вечером на соответствующих должностных лиц;</w:t>
      </w:r>
    </w:p>
    <w:p>
      <w:pPr>
        <w:pStyle w:val="NormalWeb"/>
        <w:shd w:fill="FFFFFF" w:val="clear"/>
        <w:spacing w:before="280" w:after="280"/>
        <w:ind w:left="14" w:right="29" w:firstLine="461"/>
        <w:contextualSpacing/>
        <w:jc w:val="both"/>
        <w:rPr>
          <w:sz w:val="28"/>
          <w:szCs w:val="28"/>
        </w:rPr>
      </w:pPr>
      <w:r>
        <w:rPr>
          <w:sz w:val="28"/>
          <w:szCs w:val="28"/>
        </w:rPr>
        <w:t>- организовать проверки целостности входных дверей, замков, пломб, подвалов, служебных, хозяйственных и складских помещений, с обязательной отметкой в журнале результатов проверки;</w:t>
      </w:r>
    </w:p>
    <w:p>
      <w:pPr>
        <w:pStyle w:val="NormalWeb"/>
        <w:shd w:fill="FFFFFF" w:val="clear"/>
        <w:spacing w:before="280" w:after="280"/>
        <w:ind w:left="29" w:right="14" w:firstLine="475"/>
        <w:contextualSpacing/>
        <w:jc w:val="both"/>
        <w:rPr>
          <w:sz w:val="28"/>
          <w:szCs w:val="28"/>
        </w:rPr>
      </w:pPr>
      <w:r>
        <w:rPr>
          <w:sz w:val="28"/>
          <w:szCs w:val="28"/>
        </w:rPr>
        <w:t>- организовать проверку закреплённых за подразделениями участков территории с отметкой в специальном журнале её результатов;</w:t>
      </w:r>
    </w:p>
    <w:p>
      <w:pPr>
        <w:pStyle w:val="NormalWeb"/>
        <w:shd w:fill="FFFFFF" w:val="clear"/>
        <w:spacing w:before="280" w:after="280"/>
        <w:ind w:left="14" w:right="14" w:firstLine="475"/>
        <w:contextualSpacing/>
        <w:jc w:val="both"/>
        <w:rPr>
          <w:sz w:val="28"/>
          <w:szCs w:val="28"/>
        </w:rPr>
      </w:pPr>
      <w:r>
        <w:rPr>
          <w:sz w:val="28"/>
          <w:szCs w:val="28"/>
        </w:rPr>
        <w:t>- издать приказ о закреплении мест стоянки личных и служебных автомобилей, не принадлежащих ОУ;</w:t>
      </w:r>
    </w:p>
    <w:p>
      <w:pPr>
        <w:pStyle w:val="NormalWeb"/>
        <w:shd w:fill="FFFFFF" w:val="clear"/>
        <w:spacing w:before="280" w:after="280"/>
        <w:ind w:left="504" w:hanging="0"/>
        <w:contextualSpacing/>
        <w:jc w:val="both"/>
        <w:rPr>
          <w:sz w:val="28"/>
          <w:szCs w:val="28"/>
        </w:rPr>
      </w:pPr>
      <w:r>
        <w:rPr>
          <w:sz w:val="28"/>
          <w:szCs w:val="28"/>
        </w:rPr>
        <w:t>- поддерживать контрольно-пропускной режим;</w:t>
      </w:r>
    </w:p>
    <w:p>
      <w:pPr>
        <w:pStyle w:val="NormalWeb"/>
        <w:shd w:fill="FFFFFF" w:val="clear"/>
        <w:spacing w:before="280" w:after="280"/>
        <w:ind w:left="29" w:right="14" w:firstLine="475"/>
        <w:contextualSpacing/>
        <w:jc w:val="both"/>
        <w:rPr>
          <w:sz w:val="28"/>
          <w:szCs w:val="28"/>
        </w:rPr>
      </w:pPr>
      <w:r>
        <w:rPr>
          <w:sz w:val="28"/>
          <w:szCs w:val="28"/>
        </w:rPr>
        <w:t>- уточнить порядок передачи информации об угрозе террористического акта (взрыва) в органы МВД, ФСБ и оперативному дежурному по делам ГО и ЧС;</w:t>
      </w:r>
    </w:p>
    <w:p>
      <w:pPr>
        <w:pStyle w:val="NormalWeb"/>
        <w:shd w:fill="FFFFFF" w:val="clear"/>
        <w:spacing w:before="280" w:after="280"/>
        <w:ind w:left="29" w:firstLine="475"/>
        <w:contextualSpacing/>
        <w:jc w:val="both"/>
        <w:rPr>
          <w:sz w:val="28"/>
          <w:szCs w:val="28"/>
        </w:rPr>
      </w:pPr>
      <w:r>
        <w:rPr>
          <w:sz w:val="28"/>
          <w:szCs w:val="28"/>
        </w:rPr>
        <w:t>- организовать и периодически проводить совместно с работниками правоохранительных органов инструктажи, практические занятия и тренировки с сотрудниками по действиям в чрезвычайных ситуациях, связанных с проявлением терроризма;</w:t>
      </w:r>
    </w:p>
    <w:p>
      <w:pPr>
        <w:pStyle w:val="NormalWeb"/>
        <w:shd w:fill="FFFFFF" w:val="clear"/>
        <w:spacing w:before="280" w:after="280"/>
        <w:ind w:left="43" w:firstLine="461"/>
        <w:contextualSpacing/>
        <w:jc w:val="both"/>
        <w:rPr>
          <w:sz w:val="28"/>
          <w:szCs w:val="28"/>
        </w:rPr>
      </w:pPr>
      <w:r>
        <w:rPr>
          <w:sz w:val="28"/>
          <w:szCs w:val="28"/>
        </w:rPr>
        <w:t>- провести заседание комиссий по предупреждению и ликвидации чрезвычайных ситуаций и обеспечению пожарной безопасности на тему: «О мерах, принятых по повышению безопасности образовательных учреждений от проявления терроризма» и периодически заслушивать состояние дел;</w:t>
      </w:r>
    </w:p>
    <w:p>
      <w:pPr>
        <w:pStyle w:val="NormalWeb"/>
        <w:shd w:fill="FFFFFF" w:val="clear"/>
        <w:spacing w:before="280" w:after="280"/>
        <w:ind w:left="43" w:firstLine="461"/>
        <w:contextualSpacing/>
        <w:jc w:val="both"/>
        <w:rPr>
          <w:sz w:val="28"/>
          <w:szCs w:val="28"/>
        </w:rPr>
      </w:pPr>
      <w:r>
        <w:rPr>
          <w:sz w:val="28"/>
          <w:szCs w:val="28"/>
        </w:rPr>
        <w:t>- довести до руководителей ОУ «План действий по обеспечению безопасности работников, учащихся и граждан от проявления терроризма»;</w:t>
      </w:r>
    </w:p>
    <w:p>
      <w:pPr>
        <w:pStyle w:val="NormalWeb"/>
        <w:shd w:fill="FFFFFF" w:val="clear"/>
        <w:spacing w:before="280" w:after="280"/>
        <w:ind w:right="29" w:firstLine="475"/>
        <w:contextualSpacing/>
        <w:jc w:val="both"/>
        <w:rPr>
          <w:sz w:val="28"/>
          <w:szCs w:val="28"/>
        </w:rPr>
      </w:pPr>
      <w:r>
        <w:rPr>
          <w:sz w:val="28"/>
          <w:szCs w:val="28"/>
        </w:rPr>
        <w:t>- провести со всеми работниками  инструктажи на тему: «Действия работников, учащихся при эвакуации в безопасное место на период угрозы террористического акта (взрыва)»;</w:t>
      </w:r>
    </w:p>
    <w:p>
      <w:pPr>
        <w:pStyle w:val="NormalWeb"/>
        <w:shd w:fill="FFFFFF" w:val="clear"/>
        <w:spacing w:before="280" w:after="280"/>
        <w:ind w:left="14" w:right="29" w:firstLine="475"/>
        <w:contextualSpacing/>
        <w:jc w:val="both"/>
        <w:rPr>
          <w:sz w:val="28"/>
          <w:szCs w:val="28"/>
        </w:rPr>
      </w:pPr>
      <w:r>
        <w:rPr>
          <w:sz w:val="28"/>
          <w:szCs w:val="28"/>
        </w:rPr>
        <w:t>- провести объектовую тренировку всех работников, учащихся объекта по сигналу «Угроза террористического акта (взрыва)»;</w:t>
      </w:r>
    </w:p>
    <w:p>
      <w:pPr>
        <w:pStyle w:val="NormalWeb"/>
        <w:shd w:fill="FFFFFF" w:val="clear"/>
        <w:spacing w:before="280" w:after="280"/>
        <w:ind w:left="14" w:right="14" w:firstLine="475"/>
        <w:contextualSpacing/>
        <w:jc w:val="both"/>
        <w:rPr>
          <w:b/>
          <w:b/>
          <w:bCs/>
          <w:sz w:val="28"/>
          <w:szCs w:val="28"/>
          <w:u w:val="single"/>
        </w:rPr>
      </w:pPr>
      <w:r>
        <w:rPr>
          <w:sz w:val="28"/>
          <w:szCs w:val="28"/>
        </w:rPr>
        <w:t>- заблаговременно ознакомить работников и учащихся с «Памяткой» о порядке приёма сообщений, содержащих угрозы террористического характера по телефону и с правилами обращения с анонимными материалами, содержащими угрозы террористического характера.</w:t>
      </w:r>
    </w:p>
    <w:p>
      <w:pPr>
        <w:pStyle w:val="NormalWeb"/>
        <w:shd w:fill="FFFFFF" w:val="clear"/>
        <w:spacing w:before="280" w:after="280"/>
        <w:ind w:left="1426" w:hanging="0"/>
        <w:contextualSpacing/>
        <w:jc w:val="center"/>
        <w:rPr>
          <w:b/>
          <w:b/>
          <w:bCs/>
          <w:sz w:val="28"/>
          <w:szCs w:val="28"/>
          <w:u w:val="single"/>
        </w:rPr>
      </w:pPr>
      <w:r>
        <w:rPr>
          <w:b/>
          <w:bCs/>
          <w:sz w:val="28"/>
          <w:szCs w:val="28"/>
          <w:u w:val="single"/>
        </w:rPr>
      </w:r>
    </w:p>
    <w:p>
      <w:pPr>
        <w:pStyle w:val="NormalWeb"/>
        <w:shd w:fill="FFFFFF" w:val="clear"/>
        <w:spacing w:before="280" w:after="280"/>
        <w:ind w:left="1426" w:hanging="0"/>
        <w:contextualSpacing/>
        <w:jc w:val="center"/>
        <w:rPr>
          <w:sz w:val="28"/>
          <w:szCs w:val="28"/>
        </w:rPr>
      </w:pPr>
      <w:r>
        <w:rPr>
          <w:b/>
          <w:bCs/>
          <w:sz w:val="28"/>
          <w:szCs w:val="28"/>
          <w:u w:val="single"/>
        </w:rPr>
        <w:t xml:space="preserve"> </w:t>
      </w:r>
      <w:r>
        <w:rPr>
          <w:b/>
          <w:bCs/>
          <w:sz w:val="28"/>
          <w:szCs w:val="28"/>
          <w:u w:val="single"/>
        </w:rPr>
        <w:t>Мероприятия в угрожаемый период</w:t>
      </w:r>
    </w:p>
    <w:p>
      <w:pPr>
        <w:pStyle w:val="NormalWeb"/>
        <w:shd w:fill="FFFFFF" w:val="clear"/>
        <w:spacing w:before="280" w:after="280"/>
        <w:ind w:left="504" w:hanging="0"/>
        <w:contextualSpacing/>
        <w:jc w:val="both"/>
        <w:rPr>
          <w:sz w:val="28"/>
          <w:szCs w:val="28"/>
        </w:rPr>
      </w:pPr>
      <w:r>
        <w:rPr>
          <w:sz w:val="28"/>
          <w:szCs w:val="28"/>
        </w:rPr>
        <w:t>При угрозе возникновения террористического акта необходимо:</w:t>
      </w:r>
    </w:p>
    <w:p>
      <w:pPr>
        <w:pStyle w:val="NormalWeb"/>
        <w:shd w:fill="FFFFFF" w:val="clear"/>
        <w:spacing w:before="280" w:after="280"/>
        <w:ind w:left="14" w:right="14" w:firstLine="475"/>
        <w:contextualSpacing/>
        <w:jc w:val="both"/>
        <w:rPr>
          <w:sz w:val="28"/>
          <w:szCs w:val="28"/>
        </w:rPr>
      </w:pPr>
      <w:r>
        <w:rPr>
          <w:sz w:val="28"/>
          <w:szCs w:val="28"/>
        </w:rPr>
        <w:t>- поставить задачи руководителям ОУ, членам комиссии по предупреждению и ликвидации чрезвычайных ситуаций и обеспечению пожарной безопасности  о принятии  мер по обеспечению безопасности работников объекта в угрожаемый период;</w:t>
      </w:r>
    </w:p>
    <w:p>
      <w:pPr>
        <w:pStyle w:val="NormalWeb"/>
        <w:shd w:fill="FFFFFF" w:val="clear"/>
        <w:spacing w:before="280" w:after="280"/>
        <w:ind w:left="29" w:right="14" w:firstLine="475"/>
        <w:contextualSpacing/>
        <w:jc w:val="both"/>
        <w:rPr>
          <w:sz w:val="28"/>
          <w:szCs w:val="28"/>
        </w:rPr>
      </w:pPr>
      <w:r>
        <w:rPr>
          <w:sz w:val="28"/>
          <w:szCs w:val="28"/>
        </w:rPr>
        <w:t>- перейти на усиленный вариант несения службы сотрудниками охранного предприятия;</w:t>
      </w:r>
    </w:p>
    <w:p>
      <w:pPr>
        <w:pStyle w:val="NormalWeb"/>
        <w:shd w:fill="FFFFFF" w:val="clear"/>
        <w:spacing w:before="280" w:after="280"/>
        <w:ind w:left="29" w:right="14" w:firstLine="475"/>
        <w:contextualSpacing/>
        <w:jc w:val="both"/>
        <w:rPr>
          <w:sz w:val="28"/>
          <w:szCs w:val="28"/>
        </w:rPr>
      </w:pPr>
      <w:r>
        <w:rPr>
          <w:sz w:val="28"/>
          <w:szCs w:val="28"/>
        </w:rPr>
        <w:t>- проинформировать об обстановке и провести инструктажи работникам подразделений о порядке их действий в угрожаемый период;</w:t>
      </w:r>
    </w:p>
    <w:p>
      <w:pPr>
        <w:pStyle w:val="NormalWeb"/>
        <w:shd w:fill="FFFFFF" w:val="clear"/>
        <w:spacing w:before="280" w:after="280"/>
        <w:ind w:left="14" w:firstLine="475"/>
        <w:contextualSpacing/>
        <w:jc w:val="both"/>
        <w:rPr>
          <w:sz w:val="28"/>
          <w:szCs w:val="28"/>
        </w:rPr>
      </w:pPr>
      <w:r>
        <w:rPr>
          <w:sz w:val="28"/>
          <w:szCs w:val="28"/>
        </w:rPr>
        <w:t>- организовать наблюдение сотрудниками охранного предприятия  за стоянкой личных автомобилей работников и других организаций, не допускать парковку автомашин, не имеющих отношение к объекту, ближе 50м;</w:t>
      </w:r>
    </w:p>
    <w:p>
      <w:pPr>
        <w:pStyle w:val="NormalWeb"/>
        <w:shd w:fill="FFFFFF" w:val="clear"/>
        <w:spacing w:before="280" w:after="280"/>
        <w:ind w:left="29" w:firstLine="475"/>
        <w:contextualSpacing/>
        <w:jc w:val="both"/>
        <w:rPr>
          <w:sz w:val="28"/>
          <w:szCs w:val="28"/>
        </w:rPr>
      </w:pPr>
      <w:r>
        <w:rPr>
          <w:sz w:val="28"/>
          <w:szCs w:val="28"/>
        </w:rPr>
        <w:t>- осуществить проверку чердаков, подвалов, помещений, закреплённых за структурными подразделениями участков территории, сотрудниками  дежурной смены охранного предприятия и назначенными ответственными работниками;</w:t>
      </w:r>
    </w:p>
    <w:p>
      <w:pPr>
        <w:pStyle w:val="NormalWeb"/>
        <w:shd w:fill="FFFFFF" w:val="clear"/>
        <w:spacing w:before="280" w:after="280"/>
        <w:ind w:left="29" w:firstLine="475"/>
        <w:contextualSpacing/>
        <w:jc w:val="both"/>
        <w:rPr>
          <w:sz w:val="28"/>
          <w:szCs w:val="28"/>
        </w:rPr>
      </w:pPr>
      <w:r>
        <w:rPr>
          <w:sz w:val="28"/>
          <w:szCs w:val="28"/>
        </w:rPr>
        <w:t>- организовать проверку служебного и личного транспорта, находящегося на территории ОУ;</w:t>
      </w:r>
    </w:p>
    <w:p>
      <w:pPr>
        <w:pStyle w:val="NormalWeb"/>
        <w:shd w:fill="FFFFFF" w:val="clear"/>
        <w:spacing w:before="280" w:after="280"/>
        <w:ind w:left="14" w:firstLine="475"/>
        <w:contextualSpacing/>
        <w:jc w:val="both"/>
        <w:rPr>
          <w:sz w:val="28"/>
          <w:szCs w:val="28"/>
        </w:rPr>
      </w:pPr>
      <w:r>
        <w:rPr>
          <w:sz w:val="28"/>
          <w:szCs w:val="28"/>
        </w:rPr>
        <w:t>- установить контакты с подразделениями ФСБ, полиции, МЧС, лечебным учреждением, уточнить порядок передачи информации об угрозе террористического акта (взрыва);</w:t>
      </w:r>
    </w:p>
    <w:p>
      <w:pPr>
        <w:pStyle w:val="NormalWeb"/>
        <w:shd w:fill="FFFFFF" w:val="clear"/>
        <w:spacing w:before="280" w:after="280"/>
        <w:ind w:left="29" w:firstLine="475"/>
        <w:contextualSpacing/>
        <w:jc w:val="both"/>
        <w:rPr>
          <w:b/>
          <w:b/>
          <w:bCs/>
          <w:sz w:val="28"/>
          <w:szCs w:val="28"/>
          <w:u w:val="single"/>
        </w:rPr>
      </w:pPr>
      <w:r>
        <w:rPr>
          <w:sz w:val="28"/>
          <w:szCs w:val="28"/>
        </w:rPr>
        <w:t>- выдать работникам подразделений средства индивидуальной защиты, которые потребуются в данной чрезвычайной ситуации.</w:t>
      </w:r>
    </w:p>
    <w:p>
      <w:pPr>
        <w:pStyle w:val="NormalWeb"/>
        <w:shd w:fill="FFFFFF" w:val="clear"/>
        <w:spacing w:before="280" w:after="280"/>
        <w:ind w:left="1253" w:right="835" w:hanging="115"/>
        <w:contextualSpacing/>
        <w:jc w:val="center"/>
        <w:rPr>
          <w:b/>
          <w:b/>
          <w:bCs/>
          <w:sz w:val="28"/>
          <w:szCs w:val="28"/>
          <w:u w:val="single"/>
        </w:rPr>
      </w:pPr>
      <w:r>
        <w:rPr>
          <w:b/>
          <w:bCs/>
          <w:sz w:val="28"/>
          <w:szCs w:val="28"/>
          <w:u w:val="single"/>
        </w:rPr>
      </w:r>
    </w:p>
    <w:p>
      <w:pPr>
        <w:pStyle w:val="NormalWeb"/>
        <w:shd w:fill="FFFFFF" w:val="clear"/>
        <w:spacing w:before="280" w:after="280"/>
        <w:ind w:left="1253" w:right="835" w:hanging="115"/>
        <w:contextualSpacing/>
        <w:jc w:val="center"/>
        <w:rPr>
          <w:sz w:val="28"/>
          <w:szCs w:val="28"/>
        </w:rPr>
      </w:pPr>
      <w:r>
        <w:rPr>
          <w:b/>
          <w:bCs/>
          <w:sz w:val="28"/>
          <w:szCs w:val="28"/>
          <w:u w:val="single"/>
        </w:rPr>
        <w:t xml:space="preserve"> </w:t>
      </w:r>
      <w:r>
        <w:rPr>
          <w:b/>
          <w:bCs/>
          <w:sz w:val="28"/>
          <w:szCs w:val="28"/>
          <w:u w:val="single"/>
        </w:rPr>
        <w:t>Мероприятия при обнаружении предмета, подозрительного на взрывное устройство</w:t>
      </w:r>
    </w:p>
    <w:p>
      <w:pPr>
        <w:pStyle w:val="NormalWeb"/>
        <w:shd w:fill="FFFFFF" w:val="clear"/>
        <w:spacing w:before="280" w:after="280"/>
        <w:ind w:right="43" w:firstLine="475"/>
        <w:contextualSpacing/>
        <w:jc w:val="both"/>
        <w:rPr>
          <w:sz w:val="28"/>
          <w:szCs w:val="28"/>
        </w:rPr>
      </w:pPr>
      <w:r>
        <w:rPr>
          <w:sz w:val="28"/>
          <w:szCs w:val="28"/>
        </w:rPr>
        <w:t>В случае обнаружения подозрительного на взрывное устройство предмета необходимо:</w:t>
      </w:r>
    </w:p>
    <w:p>
      <w:pPr>
        <w:pStyle w:val="NormalWeb"/>
        <w:shd w:fill="FFFFFF" w:val="clear"/>
        <w:spacing w:before="280" w:after="280"/>
        <w:ind w:firstLine="475"/>
        <w:contextualSpacing/>
        <w:jc w:val="both"/>
        <w:rPr>
          <w:sz w:val="28"/>
          <w:szCs w:val="28"/>
        </w:rPr>
      </w:pPr>
      <w:r>
        <w:rPr>
          <w:sz w:val="28"/>
          <w:szCs w:val="28"/>
        </w:rPr>
        <w:t>- передать информацию начальнику территориального органа, или заместителю начальника;</w:t>
      </w:r>
    </w:p>
    <w:p>
      <w:pPr>
        <w:pStyle w:val="NormalWeb"/>
        <w:shd w:fill="FFFFFF" w:val="clear"/>
        <w:spacing w:before="280" w:after="280"/>
        <w:ind w:right="43" w:firstLine="475"/>
        <w:contextualSpacing/>
        <w:jc w:val="both"/>
        <w:rPr>
          <w:sz w:val="28"/>
          <w:szCs w:val="28"/>
        </w:rPr>
      </w:pPr>
      <w:r>
        <w:rPr>
          <w:sz w:val="28"/>
          <w:szCs w:val="28"/>
        </w:rPr>
        <w:t>- передать информацию об обнаружении подозрительного на взрывное устройство предмета в подразделения ФСБ, полиции, МЧС, в лечебное учреждение;</w:t>
      </w:r>
    </w:p>
    <w:p>
      <w:pPr>
        <w:pStyle w:val="NormalWeb"/>
        <w:shd w:fill="FFFFFF" w:val="clear"/>
        <w:spacing w:before="280" w:after="280"/>
        <w:ind w:left="14" w:right="43" w:firstLine="475"/>
        <w:contextualSpacing/>
        <w:jc w:val="both"/>
        <w:rPr>
          <w:sz w:val="28"/>
          <w:szCs w:val="28"/>
        </w:rPr>
      </w:pPr>
      <w:r>
        <w:rPr>
          <w:sz w:val="28"/>
          <w:szCs w:val="28"/>
        </w:rPr>
        <w:t>- организовать охрану места нахождения подозрительного предмета;</w:t>
      </w:r>
    </w:p>
    <w:p>
      <w:pPr>
        <w:pStyle w:val="NormalWeb"/>
        <w:shd w:fill="FFFFFF" w:val="clear"/>
        <w:spacing w:before="280" w:after="280"/>
        <w:ind w:left="14" w:right="29" w:firstLine="475"/>
        <w:contextualSpacing/>
        <w:jc w:val="both"/>
        <w:rPr>
          <w:sz w:val="28"/>
          <w:szCs w:val="28"/>
        </w:rPr>
      </w:pPr>
      <w:r>
        <w:rPr>
          <w:sz w:val="28"/>
          <w:szCs w:val="28"/>
        </w:rPr>
        <w:t>- оценить обстановку, принять решение и отдать распоряжения руководителям подразделений ОУ, комиссии по предупреждению и ликвидации чрезвычайных ситуаций и обеспечению пожарной безопасности  об эвакуации работников и учащихся в безопасное место;</w:t>
      </w:r>
    </w:p>
    <w:p>
      <w:pPr>
        <w:pStyle w:val="NormalWeb"/>
        <w:shd w:fill="FFFFFF" w:val="clear"/>
        <w:spacing w:before="280" w:after="280"/>
        <w:ind w:left="14" w:right="29" w:firstLine="475"/>
        <w:contextualSpacing/>
        <w:jc w:val="both"/>
        <w:rPr>
          <w:sz w:val="28"/>
          <w:szCs w:val="28"/>
        </w:rPr>
      </w:pPr>
      <w:r>
        <w:rPr>
          <w:sz w:val="28"/>
          <w:szCs w:val="28"/>
        </w:rPr>
        <w:t>- произвести оповещение работников и учащихся по заранее отработанным схемам оповещения  об угрозе террористического акта и эвакуации работников и учащихся  в безопасное место;</w:t>
      </w:r>
    </w:p>
    <w:p>
      <w:pPr>
        <w:pStyle w:val="NormalWeb"/>
        <w:shd w:fill="FFFFFF" w:val="clear"/>
        <w:spacing w:before="280" w:after="280"/>
        <w:ind w:left="29" w:right="29" w:firstLine="475"/>
        <w:contextualSpacing/>
        <w:jc w:val="both"/>
        <w:rPr>
          <w:sz w:val="28"/>
          <w:szCs w:val="28"/>
        </w:rPr>
      </w:pPr>
      <w:r>
        <w:rPr>
          <w:sz w:val="28"/>
          <w:szCs w:val="28"/>
        </w:rPr>
        <w:t>- осуществить контроль за выходом из зданий всех работников  и граждан - посетителей в безопасное место;</w:t>
      </w:r>
    </w:p>
    <w:p>
      <w:pPr>
        <w:pStyle w:val="NormalWeb"/>
        <w:shd w:fill="FFFFFF" w:val="clear"/>
        <w:spacing w:before="280" w:after="280"/>
        <w:ind w:left="14" w:right="14" w:firstLine="475"/>
        <w:contextualSpacing/>
        <w:jc w:val="both"/>
        <w:rPr>
          <w:sz w:val="28"/>
          <w:szCs w:val="28"/>
        </w:rPr>
      </w:pPr>
      <w:r>
        <w:rPr>
          <w:sz w:val="28"/>
          <w:szCs w:val="28"/>
        </w:rPr>
        <w:t>- обеспечить встречу наряда полиции с собакой, пожарной машины, машины скорой помощи, представителей подразделений МЧС,  внутренних дел и ФСБ;</w:t>
      </w:r>
    </w:p>
    <w:p>
      <w:pPr>
        <w:pStyle w:val="NormalWeb"/>
        <w:shd w:fill="FFFFFF" w:val="clear"/>
        <w:spacing w:before="280" w:after="280"/>
        <w:ind w:left="29" w:right="29" w:firstLine="475"/>
        <w:contextualSpacing/>
        <w:jc w:val="both"/>
        <w:rPr>
          <w:b/>
          <w:b/>
          <w:bCs/>
          <w:sz w:val="28"/>
          <w:szCs w:val="28"/>
          <w:u w:val="single"/>
        </w:rPr>
      </w:pPr>
      <w:r>
        <w:rPr>
          <w:sz w:val="28"/>
          <w:szCs w:val="28"/>
        </w:rPr>
        <w:t>- организовать выдачу средств индивидуальной защиты, необходимых в данной ситуации.</w:t>
      </w:r>
    </w:p>
    <w:p>
      <w:pPr>
        <w:pStyle w:val="NormalWeb"/>
        <w:shd w:fill="FFFFFF" w:val="clear"/>
        <w:spacing w:before="280" w:after="280"/>
        <w:ind w:left="734" w:hanging="0"/>
        <w:contextualSpacing/>
        <w:jc w:val="center"/>
        <w:rPr>
          <w:b/>
          <w:b/>
          <w:bCs/>
          <w:sz w:val="28"/>
          <w:szCs w:val="28"/>
          <w:u w:val="single"/>
        </w:rPr>
      </w:pPr>
      <w:r>
        <w:rPr>
          <w:b/>
          <w:bCs/>
          <w:sz w:val="28"/>
          <w:szCs w:val="28"/>
          <w:u w:val="single"/>
        </w:rPr>
      </w:r>
    </w:p>
    <w:p>
      <w:pPr>
        <w:pStyle w:val="NormalWeb"/>
        <w:shd w:fill="FFFFFF" w:val="clear"/>
        <w:spacing w:before="280" w:after="280"/>
        <w:ind w:left="734" w:hanging="0"/>
        <w:contextualSpacing/>
        <w:jc w:val="center"/>
        <w:rPr>
          <w:sz w:val="28"/>
          <w:szCs w:val="28"/>
        </w:rPr>
      </w:pPr>
      <w:r>
        <w:rPr>
          <w:b/>
          <w:bCs/>
          <w:sz w:val="28"/>
          <w:szCs w:val="28"/>
          <w:u w:val="single"/>
        </w:rPr>
        <w:t xml:space="preserve"> </w:t>
      </w:r>
      <w:r>
        <w:rPr>
          <w:b/>
          <w:bCs/>
          <w:sz w:val="28"/>
          <w:szCs w:val="28"/>
          <w:u w:val="single"/>
        </w:rPr>
        <w:t>Мероприятия при поступлении угрозы по телефону</w:t>
      </w:r>
    </w:p>
    <w:p>
      <w:pPr>
        <w:pStyle w:val="NormalWeb"/>
        <w:shd w:fill="FFFFFF" w:val="clear"/>
        <w:spacing w:before="280" w:after="280"/>
        <w:ind w:left="518" w:hanging="0"/>
        <w:contextualSpacing/>
        <w:jc w:val="both"/>
        <w:rPr>
          <w:sz w:val="28"/>
          <w:szCs w:val="28"/>
        </w:rPr>
      </w:pPr>
      <w:r>
        <w:rPr>
          <w:sz w:val="28"/>
          <w:szCs w:val="28"/>
        </w:rPr>
        <w:t>В случае, когда угроза поступает по телефону, необходимо:</w:t>
      </w:r>
    </w:p>
    <w:p>
      <w:pPr>
        <w:pStyle w:val="NormalWeb"/>
        <w:spacing w:before="280" w:after="280"/>
        <w:ind w:firstLine="518"/>
        <w:contextualSpacing/>
        <w:jc w:val="both"/>
        <w:rPr>
          <w:sz w:val="28"/>
          <w:szCs w:val="28"/>
        </w:rPr>
      </w:pPr>
      <w:r>
        <w:rPr>
          <w:sz w:val="28"/>
          <w:szCs w:val="28"/>
        </w:rPr>
        <w:t xml:space="preserve">    </w:t>
      </w:r>
      <w:r>
        <w:rPr>
          <w:sz w:val="28"/>
          <w:szCs w:val="28"/>
        </w:rPr>
        <w:t xml:space="preserve">- доложить полученную информацию об угрозе террористического акта в подразделения ФСБ, полиции, МЧС и лечебное учреждение; </w:t>
      </w:r>
    </w:p>
    <w:p>
      <w:pPr>
        <w:pStyle w:val="NormalWeb"/>
        <w:spacing w:before="280" w:after="280"/>
        <w:ind w:firstLine="1085"/>
        <w:contextualSpacing/>
        <w:jc w:val="both"/>
        <w:rPr>
          <w:sz w:val="28"/>
          <w:szCs w:val="28"/>
        </w:rPr>
      </w:pPr>
      <w:r>
        <w:rPr>
          <w:sz w:val="28"/>
          <w:szCs w:val="28"/>
        </w:rPr>
        <w:t>- изложить свои просьбы и получить от них рекомендации о действиях до прибытия оперативно-следственной группы и других представителей этих органов;</w:t>
      </w:r>
    </w:p>
    <w:p>
      <w:pPr>
        <w:pStyle w:val="NormalWeb"/>
        <w:shd w:fill="FFFFFF" w:val="clear"/>
        <w:spacing w:before="280" w:after="280"/>
        <w:ind w:firstLine="720"/>
        <w:contextualSpacing/>
        <w:jc w:val="both"/>
        <w:rPr>
          <w:sz w:val="28"/>
          <w:szCs w:val="28"/>
        </w:rPr>
      </w:pPr>
      <w:r>
        <w:rPr>
          <w:sz w:val="28"/>
          <w:szCs w:val="28"/>
        </w:rPr>
        <w:t xml:space="preserve">  </w:t>
      </w:r>
      <w:r>
        <w:rPr>
          <w:sz w:val="28"/>
          <w:szCs w:val="28"/>
        </w:rPr>
        <w:t>- исходя из оценки конкретной обстановки и рекомендаций правоохранительных органов отдать распоряжения руководителям подразделений, членам комиссии по предупреждению и ликвидации чрезвычайных ситуаций и обеспечению пожарной безопасности о принятии мер по обеспечению безопасности работников, граждан – посетителей, а также действиях руководителей подразделений и работников;</w:t>
      </w:r>
    </w:p>
    <w:p>
      <w:pPr>
        <w:pStyle w:val="NormalWeb"/>
        <w:shd w:fill="FFFFFF" w:val="clear"/>
        <w:spacing w:before="280" w:after="280"/>
        <w:ind w:right="14" w:firstLine="360"/>
        <w:contextualSpacing/>
        <w:jc w:val="both"/>
        <w:rPr>
          <w:sz w:val="28"/>
          <w:szCs w:val="28"/>
        </w:rPr>
      </w:pPr>
      <w:r>
        <w:rPr>
          <w:sz w:val="28"/>
          <w:szCs w:val="28"/>
        </w:rPr>
        <w:t>- совместно с сотрудниками охранного предприятия осуществить проверку служебных и неслужебных помещений, учебных классов, подвалов, территории на предмет обнаружения опасных предметов;</w:t>
      </w:r>
    </w:p>
    <w:p>
      <w:pPr>
        <w:pStyle w:val="NormalWeb"/>
        <w:shd w:fill="FFFFFF" w:val="clear"/>
        <w:spacing w:before="280" w:after="280"/>
        <w:ind w:right="14" w:firstLine="360"/>
        <w:contextualSpacing/>
        <w:jc w:val="both"/>
        <w:rPr>
          <w:sz w:val="28"/>
          <w:szCs w:val="28"/>
        </w:rPr>
      </w:pPr>
      <w:r>
        <w:rPr>
          <w:sz w:val="28"/>
          <w:szCs w:val="28"/>
        </w:rPr>
        <w:t>- в зависимости от конкретной обстановки и рекомендаций правоохранительных органов провести эвакуацию работников  и граждан- посетителей в определенное руководителем ОУ  место и на безопасное расстояние (не менее 300 метров);</w:t>
      </w:r>
    </w:p>
    <w:p>
      <w:pPr>
        <w:pStyle w:val="NormalWeb"/>
        <w:shd w:fill="FFFFFF" w:val="clear"/>
        <w:spacing w:before="280" w:after="280"/>
        <w:ind w:left="29" w:right="14" w:firstLine="475"/>
        <w:contextualSpacing/>
        <w:jc w:val="both"/>
        <w:rPr>
          <w:b/>
          <w:b/>
          <w:bCs/>
          <w:sz w:val="28"/>
          <w:szCs w:val="28"/>
          <w:u w:val="single"/>
        </w:rPr>
      </w:pPr>
      <w:r>
        <w:rPr>
          <w:sz w:val="28"/>
          <w:szCs w:val="28"/>
        </w:rPr>
        <w:t>- перейти на усиленный вариант несения службы сотрудниками охранного предприятия, поддерживать строгий пропускной режим, въезд и выезд транспорта осуществлять только по разрешению руководителя ОУ или лица его замещающего.</w:t>
      </w:r>
    </w:p>
    <w:p>
      <w:pPr>
        <w:pStyle w:val="NormalWeb"/>
        <w:shd w:fill="FFFFFF" w:val="clear"/>
        <w:spacing w:before="280" w:after="280"/>
        <w:ind w:left="677" w:hanging="0"/>
        <w:contextualSpacing/>
        <w:jc w:val="center"/>
        <w:rPr>
          <w:b/>
          <w:b/>
          <w:bCs/>
          <w:sz w:val="28"/>
          <w:szCs w:val="28"/>
          <w:u w:val="single"/>
        </w:rPr>
      </w:pPr>
      <w:r>
        <w:rPr>
          <w:b/>
          <w:bCs/>
          <w:sz w:val="28"/>
          <w:szCs w:val="28"/>
          <w:u w:val="single"/>
        </w:rPr>
      </w:r>
    </w:p>
    <w:p>
      <w:pPr>
        <w:pStyle w:val="NormalWeb"/>
        <w:shd w:fill="FFFFFF" w:val="clear"/>
        <w:spacing w:before="280" w:after="280"/>
        <w:ind w:left="677" w:hanging="0"/>
        <w:contextualSpacing/>
        <w:jc w:val="center"/>
        <w:rPr>
          <w:sz w:val="28"/>
          <w:szCs w:val="28"/>
        </w:rPr>
      </w:pPr>
      <w:r>
        <w:rPr>
          <w:b/>
          <w:bCs/>
          <w:sz w:val="28"/>
          <w:szCs w:val="28"/>
          <w:u w:val="single"/>
        </w:rPr>
        <w:t xml:space="preserve"> </w:t>
      </w:r>
      <w:r>
        <w:rPr>
          <w:b/>
          <w:bCs/>
          <w:sz w:val="28"/>
          <w:szCs w:val="28"/>
          <w:u w:val="single"/>
        </w:rPr>
        <w:t>Мероприятия при поступлении угрозы в письменном виде</w:t>
      </w:r>
    </w:p>
    <w:p>
      <w:pPr>
        <w:pStyle w:val="NormalWeb"/>
        <w:shd w:fill="FFFFFF" w:val="clear"/>
        <w:spacing w:before="280" w:after="280"/>
        <w:ind w:left="14" w:right="14" w:firstLine="663"/>
        <w:contextualSpacing/>
        <w:jc w:val="both"/>
        <w:rPr>
          <w:sz w:val="28"/>
          <w:szCs w:val="28"/>
        </w:rPr>
      </w:pPr>
      <w:r>
        <w:rPr>
          <w:sz w:val="28"/>
          <w:szCs w:val="28"/>
        </w:rPr>
        <w:t>При поступлении угрозы о террористическом акте в виде письма, телеграммы, бандероли, посылки необходимо:</w:t>
      </w:r>
    </w:p>
    <w:p>
      <w:pPr>
        <w:pStyle w:val="NormalWeb"/>
        <w:shd w:fill="FFFFFF" w:val="clear"/>
        <w:spacing w:before="280" w:after="280"/>
        <w:ind w:left="14" w:firstLine="663"/>
        <w:contextualSpacing/>
        <w:jc w:val="both"/>
        <w:rPr>
          <w:sz w:val="28"/>
          <w:szCs w:val="28"/>
        </w:rPr>
      </w:pPr>
      <w:r>
        <w:rPr>
          <w:sz w:val="28"/>
          <w:szCs w:val="28"/>
        </w:rPr>
        <w:t>- передать информацию о получении угрозы в письменном виде в подразделения ФСБ, полиции, МЧС;</w:t>
      </w:r>
    </w:p>
    <w:p>
      <w:pPr>
        <w:pStyle w:val="NormalWeb"/>
        <w:shd w:fill="FFFFFF" w:val="clear"/>
        <w:spacing w:before="280" w:after="280"/>
        <w:ind w:firstLine="792"/>
        <w:contextualSpacing/>
        <w:jc w:val="both"/>
        <w:rPr>
          <w:sz w:val="28"/>
          <w:szCs w:val="28"/>
        </w:rPr>
      </w:pPr>
      <w:r>
        <w:rPr>
          <w:sz w:val="28"/>
          <w:szCs w:val="28"/>
        </w:rPr>
        <w:t>- исходя из конкретной обстановки и рекомендаций правоохранительных органов, отдать распоряжение руководителям подразделений, членам комиссии по предупреждению и ликвидации чрезвычайных ситуаций и обеспечению пожарной безопасности о принятии мер по предупреждению террористического акта и обеспечению безопасности работников и учащихся (частичная или полная эвакуация в безопасное место,  другие меры);</w:t>
      </w:r>
    </w:p>
    <w:p>
      <w:pPr>
        <w:pStyle w:val="NormalWeb"/>
        <w:shd w:fill="FFFFFF" w:val="clear"/>
        <w:spacing w:before="280" w:after="280"/>
        <w:ind w:firstLine="475"/>
        <w:contextualSpacing/>
        <w:jc w:val="both"/>
        <w:rPr>
          <w:sz w:val="28"/>
          <w:szCs w:val="28"/>
        </w:rPr>
      </w:pPr>
      <w:r>
        <w:rPr>
          <w:sz w:val="28"/>
          <w:szCs w:val="28"/>
        </w:rPr>
        <w:t>- обеспечить сохранность и своевременную передачу в правоохранительные органы полученных материалов с угрозой террористического акта;</w:t>
      </w:r>
    </w:p>
    <w:p>
      <w:pPr>
        <w:pStyle w:val="NormalWeb"/>
        <w:shd w:fill="FFFFFF" w:val="clear"/>
        <w:spacing w:before="280" w:after="280"/>
        <w:ind w:left="14" w:firstLine="475"/>
        <w:contextualSpacing/>
        <w:jc w:val="both"/>
        <w:rPr>
          <w:sz w:val="28"/>
          <w:szCs w:val="28"/>
        </w:rPr>
      </w:pPr>
      <w:r>
        <w:rPr>
          <w:sz w:val="28"/>
          <w:szCs w:val="28"/>
        </w:rPr>
        <w:t xml:space="preserve">- обеспечить присутствие на рабочих местах лиц, обнаруживших (получивших) материалы об угрозе террористического акта, до прибытия оперативно-следственной группы; </w:t>
      </w:r>
    </w:p>
    <w:p>
      <w:pPr>
        <w:pStyle w:val="NormalWeb"/>
        <w:shd w:fill="FFFFFF" w:val="clear"/>
        <w:spacing w:before="280" w:after="280"/>
        <w:ind w:left="14" w:firstLine="475"/>
        <w:contextualSpacing/>
        <w:jc w:val="both"/>
        <w:rPr>
          <w:sz w:val="28"/>
          <w:szCs w:val="28"/>
        </w:rPr>
      </w:pPr>
      <w:r>
        <w:rPr>
          <w:sz w:val="28"/>
          <w:szCs w:val="28"/>
        </w:rPr>
        <w:t>- в зависимости от конкретной обстановки и рекомендаций правоохранительных органов провести эвакуацию работников  и граждан-посетителей в безопасное место;</w:t>
      </w:r>
    </w:p>
    <w:p>
      <w:pPr>
        <w:pStyle w:val="NormalWeb"/>
        <w:shd w:fill="FFFFFF" w:val="clear"/>
        <w:spacing w:before="280" w:after="280"/>
        <w:ind w:left="29" w:right="14" w:firstLine="475"/>
        <w:contextualSpacing/>
        <w:jc w:val="both"/>
        <w:rPr>
          <w:sz w:val="28"/>
          <w:szCs w:val="28"/>
        </w:rPr>
      </w:pPr>
      <w:r>
        <w:rPr>
          <w:sz w:val="28"/>
          <w:szCs w:val="28"/>
        </w:rPr>
        <w:t>- перейти на усиленный вариант несения службы сотрудниками охранного предприятия, поддерживать строгий пропускной режим, въезд и выезд транспорта осуществлять только по разрешению руководителя ОУ или лица его замещающего.</w:t>
      </w:r>
    </w:p>
    <w:p>
      <w:pPr>
        <w:pStyle w:val="NormalWeb"/>
        <w:shd w:fill="FFFFFF" w:val="clear"/>
        <w:spacing w:before="280" w:after="280"/>
        <w:ind w:right="43" w:firstLine="475"/>
        <w:contextualSpacing/>
        <w:jc w:val="both"/>
        <w:rPr>
          <w:b/>
          <w:b/>
          <w:bCs/>
          <w:sz w:val="28"/>
          <w:szCs w:val="28"/>
          <w:u w:val="single"/>
        </w:rPr>
      </w:pPr>
      <w:r>
        <w:rPr>
          <w:sz w:val="28"/>
          <w:szCs w:val="28"/>
        </w:rPr>
        <w:t>- с прибытием оперативно-следственной группы осуществить проверку всех служебных и неслужебных помещений, подвалов, территории на предмет обнаружения опасных предметов (по разрешению руководителя оперативно-следственной группы).</w:t>
      </w:r>
    </w:p>
    <w:p>
      <w:pPr>
        <w:pStyle w:val="NormalWeb"/>
        <w:shd w:fill="FFFFFF" w:val="clear"/>
        <w:spacing w:before="280" w:after="280"/>
        <w:ind w:left="461" w:hanging="0"/>
        <w:contextualSpacing/>
        <w:jc w:val="center"/>
        <w:rPr>
          <w:b/>
          <w:b/>
          <w:bCs/>
          <w:sz w:val="28"/>
          <w:szCs w:val="28"/>
          <w:u w:val="single"/>
        </w:rPr>
      </w:pPr>
      <w:r>
        <w:rPr>
          <w:b/>
          <w:bCs/>
          <w:sz w:val="28"/>
          <w:szCs w:val="28"/>
          <w:u w:val="single"/>
        </w:rPr>
      </w:r>
    </w:p>
    <w:p>
      <w:pPr>
        <w:pStyle w:val="NormalWeb"/>
        <w:shd w:fill="FFFFFF" w:val="clear"/>
        <w:spacing w:before="280" w:after="280"/>
        <w:ind w:left="461" w:hanging="0"/>
        <w:contextualSpacing/>
        <w:jc w:val="center"/>
        <w:rPr>
          <w:sz w:val="28"/>
          <w:szCs w:val="28"/>
        </w:rPr>
      </w:pPr>
      <w:r>
        <w:rPr>
          <w:b/>
          <w:bCs/>
          <w:sz w:val="28"/>
          <w:szCs w:val="28"/>
          <w:u w:val="single"/>
        </w:rPr>
        <w:t xml:space="preserve"> </w:t>
      </w:r>
      <w:r>
        <w:rPr>
          <w:b/>
          <w:bCs/>
          <w:sz w:val="28"/>
          <w:szCs w:val="28"/>
          <w:u w:val="single"/>
        </w:rPr>
        <w:t>Мероприятия в случае захвата террористами заложника</w:t>
      </w:r>
    </w:p>
    <w:p>
      <w:pPr>
        <w:pStyle w:val="NormalWeb"/>
        <w:shd w:fill="FFFFFF" w:val="clear"/>
        <w:spacing w:before="280" w:after="280"/>
        <w:ind w:left="504" w:hanging="0"/>
        <w:contextualSpacing/>
        <w:jc w:val="both"/>
        <w:rPr>
          <w:sz w:val="28"/>
          <w:szCs w:val="28"/>
        </w:rPr>
      </w:pPr>
      <w:r>
        <w:rPr>
          <w:sz w:val="28"/>
          <w:szCs w:val="28"/>
        </w:rPr>
        <w:t>В случае захвата террористами заложников:</w:t>
      </w:r>
    </w:p>
    <w:p>
      <w:pPr>
        <w:pStyle w:val="NormalWeb"/>
        <w:shd w:fill="FFFFFF" w:val="clear"/>
        <w:spacing w:before="280" w:after="280"/>
        <w:ind w:right="43" w:firstLine="475"/>
        <w:contextualSpacing/>
        <w:jc w:val="both"/>
        <w:rPr>
          <w:sz w:val="28"/>
          <w:szCs w:val="28"/>
        </w:rPr>
      </w:pPr>
      <w:r>
        <w:rPr>
          <w:sz w:val="28"/>
          <w:szCs w:val="28"/>
        </w:rPr>
        <w:t>- проинформировать о сложившейся ситуации подразделения ФСБ, полиции, МЧС, лечебное учреждение, при этом обязательно сообщить наименование организации и её адрес, от кого поступила информация, требования лиц, захвативших заложников и место их нахождения;</w:t>
      </w:r>
    </w:p>
    <w:p>
      <w:pPr>
        <w:pStyle w:val="NormalWeb"/>
        <w:shd w:fill="FFFFFF" w:val="clear"/>
        <w:spacing w:before="280" w:after="280"/>
        <w:ind w:left="14" w:right="29" w:firstLine="605"/>
        <w:contextualSpacing/>
        <w:jc w:val="both"/>
        <w:rPr>
          <w:sz w:val="28"/>
          <w:szCs w:val="28"/>
        </w:rPr>
      </w:pPr>
      <w:r>
        <w:rPr>
          <w:sz w:val="28"/>
          <w:szCs w:val="28"/>
        </w:rPr>
        <w:t xml:space="preserve">- доложить о происшедшем и принятых мерах в администрацию муниципального образования, департамент Образования ПК; </w:t>
      </w:r>
    </w:p>
    <w:p>
      <w:pPr>
        <w:pStyle w:val="NormalWeb"/>
        <w:shd w:fill="FFFFFF" w:val="clear"/>
        <w:spacing w:before="280" w:after="280"/>
        <w:ind w:left="29" w:right="29" w:firstLine="475"/>
        <w:contextualSpacing/>
        <w:jc w:val="both"/>
        <w:rPr>
          <w:sz w:val="28"/>
          <w:szCs w:val="28"/>
        </w:rPr>
      </w:pPr>
      <w:r>
        <w:rPr>
          <w:sz w:val="28"/>
          <w:szCs w:val="28"/>
        </w:rPr>
        <w:t>- принять меры к пресечению возможной паники, в случае необходимости подготовить эвакуацию работников и учащихся;</w:t>
      </w:r>
    </w:p>
    <w:p>
      <w:pPr>
        <w:pStyle w:val="NormalWeb"/>
        <w:spacing w:before="280" w:after="280"/>
        <w:ind w:left="29" w:right="14" w:firstLine="475"/>
        <w:contextualSpacing/>
        <w:jc w:val="both"/>
        <w:rPr>
          <w:sz w:val="28"/>
          <w:szCs w:val="28"/>
        </w:rPr>
      </w:pPr>
      <w:r>
        <w:rPr>
          <w:sz w:val="28"/>
          <w:szCs w:val="28"/>
        </w:rPr>
        <w:t>- представителям ОУ по своей инициативе не вступать в переговоры с террористами;</w:t>
      </w:r>
    </w:p>
    <w:p>
      <w:pPr>
        <w:pStyle w:val="NormalWeb"/>
        <w:shd w:fill="FFFFFF" w:val="clear"/>
        <w:spacing w:before="280" w:after="280"/>
        <w:ind w:left="29" w:right="29" w:firstLine="475"/>
        <w:contextualSpacing/>
        <w:jc w:val="both"/>
        <w:rPr>
          <w:sz w:val="28"/>
          <w:szCs w:val="28"/>
        </w:rPr>
      </w:pPr>
      <w:r>
        <w:rPr>
          <w:sz w:val="28"/>
          <w:szCs w:val="28"/>
        </w:rPr>
        <w:t>- при необходимости выполнять требования террористов, если это не связано с причинением ущерба жизни и здоровью людей;</w:t>
      </w:r>
    </w:p>
    <w:p>
      <w:pPr>
        <w:pStyle w:val="NormalWeb"/>
        <w:shd w:fill="FFFFFF" w:val="clear"/>
        <w:spacing w:before="280" w:after="280"/>
        <w:ind w:left="29" w:right="14" w:firstLine="475"/>
        <w:contextualSpacing/>
        <w:jc w:val="both"/>
        <w:rPr>
          <w:sz w:val="28"/>
          <w:szCs w:val="28"/>
        </w:rPr>
      </w:pPr>
      <w:r>
        <w:rPr>
          <w:sz w:val="28"/>
          <w:szCs w:val="28"/>
        </w:rPr>
        <w:t>- не противоречить преступникам, не рисковать жизнью окружающих, не провоцировать действия, влекущие применение оружия террористами;</w:t>
      </w:r>
    </w:p>
    <w:p>
      <w:pPr>
        <w:pStyle w:val="NormalWeb"/>
        <w:shd w:fill="FFFFFF" w:val="clear"/>
        <w:spacing w:before="280" w:after="280"/>
        <w:ind w:left="29" w:right="14" w:firstLine="446"/>
        <w:contextualSpacing/>
        <w:jc w:val="both"/>
        <w:rPr>
          <w:sz w:val="28"/>
          <w:szCs w:val="28"/>
        </w:rPr>
      </w:pPr>
      <w:r>
        <w:rPr>
          <w:sz w:val="28"/>
          <w:szCs w:val="28"/>
        </w:rPr>
        <w:t>- обеспечить возможность беспрепятственного прохода (проезда) к месту нахождения преступников для сотрудников и автомашин ФСБ, полиции, скорой медицинской помощи, пожарной охраны, сотрудников МЧС;</w:t>
      </w:r>
    </w:p>
    <w:p>
      <w:pPr>
        <w:pStyle w:val="NormalWeb"/>
        <w:shd w:fill="FFFFFF" w:val="clear"/>
        <w:spacing w:before="280" w:after="280"/>
        <w:ind w:right="14" w:firstLine="475"/>
        <w:contextualSpacing/>
        <w:jc w:val="both"/>
        <w:rPr>
          <w:sz w:val="28"/>
          <w:szCs w:val="28"/>
        </w:rPr>
      </w:pPr>
      <w:r>
        <w:rPr>
          <w:sz w:val="28"/>
          <w:szCs w:val="28"/>
        </w:rPr>
        <w:t>- с прибытием оперативно-следственной  группы доложить обстановку, передать управление её руководителю и далее действовать по его указаниям, принимая все меры по обеспечению проводимых оперативной группой мероприятий;</w:t>
      </w:r>
    </w:p>
    <w:p>
      <w:pPr>
        <w:pStyle w:val="NormalWeb"/>
        <w:shd w:fill="FFFFFF" w:val="clear"/>
        <w:spacing w:before="280" w:after="280"/>
        <w:ind w:left="43" w:firstLine="475"/>
        <w:contextualSpacing/>
        <w:jc w:val="both"/>
        <w:rPr>
          <w:sz w:val="28"/>
          <w:szCs w:val="28"/>
        </w:rPr>
      </w:pPr>
      <w:r>
        <w:rPr>
          <w:sz w:val="28"/>
          <w:szCs w:val="28"/>
        </w:rPr>
        <w:t>- отдать распоряжения о подготовке помещения или места для работы оперативно-следственной группы, оповестить и собрать работников, способных быть проводниками или консультантами для прибывающих сил правоохранительных органов, подготовить документацию, необходимую при проведении контртеррористической операции (поэтажные планы, схемы систем жизнеобеспечения и т.д.);</w:t>
      </w:r>
    </w:p>
    <w:p>
      <w:pPr>
        <w:pStyle w:val="NormalWeb"/>
        <w:shd w:fill="FFFFFF" w:val="clear"/>
        <w:spacing w:before="280" w:after="280"/>
        <w:ind w:left="43" w:firstLine="475"/>
        <w:contextualSpacing/>
        <w:jc w:val="both"/>
        <w:rPr>
          <w:sz w:val="28"/>
          <w:szCs w:val="28"/>
        </w:rPr>
      </w:pPr>
      <w:r>
        <w:rPr>
          <w:sz w:val="28"/>
          <w:szCs w:val="28"/>
        </w:rPr>
        <w:t>- при получении рекомендаций правоохранительных органов провести частичную или полную эвакуацию работников и учащихся из подразделений, находящихся вблизи места нахождения террористов и заложников;</w:t>
      </w:r>
    </w:p>
    <w:p>
      <w:pPr>
        <w:pStyle w:val="NormalWeb"/>
        <w:shd w:fill="FFFFFF" w:val="clear"/>
        <w:spacing w:before="280" w:after="280"/>
        <w:ind w:firstLine="518"/>
        <w:contextualSpacing/>
        <w:jc w:val="both"/>
        <w:rPr>
          <w:b/>
          <w:b/>
          <w:bCs/>
          <w:sz w:val="28"/>
          <w:szCs w:val="28"/>
          <w:u w:val="single"/>
        </w:rPr>
      </w:pPr>
      <w:r>
        <w:rPr>
          <w:sz w:val="28"/>
          <w:szCs w:val="28"/>
        </w:rPr>
        <w:t>- ужесточить пропускной режим (при необходимости силами МВД, ОМОН и ФСБ).</w:t>
      </w:r>
    </w:p>
    <w:p>
      <w:pPr>
        <w:pStyle w:val="NormalWeb"/>
        <w:shd w:fill="FFFFFF" w:val="clear"/>
        <w:spacing w:before="280" w:after="280"/>
        <w:ind w:left="43" w:firstLine="475"/>
        <w:contextualSpacing/>
        <w:jc w:val="both"/>
        <w:rPr/>
      </w:pPr>
      <w:r>
        <w:rPr>
          <w:b/>
          <w:bCs/>
          <w:sz w:val="28"/>
          <w:szCs w:val="28"/>
          <w:u w:val="single"/>
        </w:rPr>
        <w:t xml:space="preserve">Комментарии: </w:t>
      </w:r>
      <w:r>
        <w:rPr>
          <w:bCs/>
          <w:sz w:val="28"/>
          <w:szCs w:val="28"/>
        </w:rPr>
        <w:t xml:space="preserve">Сложившаяся практика правового регулирования взаимодействия территориальных органов ПФР с охранными предприятиями на основе заключенных государственных контрактов на оказание услуг по охране объектов (техническое задание)  свидетельствует, что в комплексе охранных услуг не прописаны вопросы взаимодействия по  организации антитеррористической защиты объекта, а если такой пункт имеется, как правило,  носит общий,  не конкретный характер. Кроме этого не прописаны алгоритмы действий сотрудника охранного предприятия при возникновении различных экстремальных ситуаций на охраняемом объекте. С учетом этого проблематично требовать от сотрудников охранного предприятия выполнять не вмененные обязанности (функции).  </w:t>
      </w:r>
    </w:p>
    <w:p>
      <w:pPr>
        <w:pStyle w:val="NormalWeb"/>
        <w:shd w:fill="FFFFFF" w:val="clear"/>
        <w:spacing w:before="280" w:after="280"/>
        <w:ind w:left="43" w:firstLine="475"/>
        <w:contextualSpacing/>
        <w:jc w:val="both"/>
        <w:rPr>
          <w:bCs/>
          <w:sz w:val="28"/>
          <w:szCs w:val="28"/>
        </w:rPr>
      </w:pPr>
      <w:r>
        <w:rPr>
          <w:bCs/>
          <w:sz w:val="28"/>
          <w:szCs w:val="28"/>
        </w:rPr>
        <w:t>В этой связи полагаем целесообразным в соответствии с законодательством Российской Федерации дополнить действующие контракты на оказание услуг по охране объектов ОУ следующим:</w:t>
      </w:r>
    </w:p>
    <w:p>
      <w:pPr>
        <w:pStyle w:val="NormalWeb"/>
        <w:shd w:fill="FFFFFF" w:val="clear"/>
        <w:spacing w:before="280" w:after="280"/>
        <w:ind w:left="43" w:firstLine="475"/>
        <w:contextualSpacing/>
        <w:jc w:val="both"/>
        <w:rPr>
          <w:bCs/>
          <w:sz w:val="28"/>
          <w:szCs w:val="28"/>
        </w:rPr>
      </w:pPr>
      <w:r>
        <w:rPr>
          <w:bCs/>
          <w:sz w:val="28"/>
          <w:szCs w:val="28"/>
        </w:rPr>
        <w:t>- сотрудник охранного предприятия должен быть обучен основам антитеррористической защиты охраняемых объектов, иметь соответствующую психологическую подготовку, уметь оказывать первую помощь, владеть навыками визуального осмотра помещений  и территории;</w:t>
      </w:r>
    </w:p>
    <w:p>
      <w:pPr>
        <w:pStyle w:val="NormalWeb"/>
        <w:shd w:fill="FFFFFF" w:val="clear"/>
        <w:spacing w:before="280" w:after="280"/>
        <w:ind w:left="43" w:firstLine="475"/>
        <w:contextualSpacing/>
        <w:jc w:val="both"/>
        <w:rPr>
          <w:bCs/>
          <w:sz w:val="28"/>
          <w:szCs w:val="28"/>
        </w:rPr>
      </w:pPr>
      <w:r>
        <w:rPr>
          <w:bCs/>
          <w:sz w:val="28"/>
          <w:szCs w:val="28"/>
        </w:rPr>
        <w:t xml:space="preserve">- процедурой перехода охраны ОУ на усиленный режим в случае  возникновения экстремальной ситуации;  </w:t>
      </w:r>
    </w:p>
    <w:p>
      <w:pPr>
        <w:pStyle w:val="NormalWeb"/>
        <w:shd w:fill="FFFFFF" w:val="clear"/>
        <w:spacing w:before="280" w:after="280"/>
        <w:ind w:left="43" w:firstLine="475"/>
        <w:contextualSpacing/>
        <w:jc w:val="both"/>
        <w:rPr>
          <w:bCs/>
          <w:sz w:val="28"/>
          <w:szCs w:val="28"/>
        </w:rPr>
      </w:pPr>
      <w:r>
        <w:rPr>
          <w:bCs/>
          <w:sz w:val="28"/>
          <w:szCs w:val="28"/>
        </w:rPr>
        <w:t>-   процедурой выделения дополнительного наряда сотрудников  для несения охраны (количество, время прибытия на объект);</w:t>
      </w:r>
    </w:p>
    <w:p>
      <w:pPr>
        <w:pStyle w:val="NormalWeb"/>
        <w:shd w:fill="FFFFFF" w:val="clear"/>
        <w:spacing w:before="280" w:after="280"/>
        <w:ind w:left="43" w:firstLine="475"/>
        <w:contextualSpacing/>
        <w:jc w:val="both"/>
        <w:rPr>
          <w:bCs/>
          <w:sz w:val="28"/>
          <w:szCs w:val="28"/>
        </w:rPr>
      </w:pPr>
      <w:r>
        <w:rPr>
          <w:bCs/>
          <w:sz w:val="28"/>
          <w:szCs w:val="28"/>
        </w:rPr>
        <w:t>- принимаемые меры по поддержанию пропускного и внутри объектового режимов на охраняемом объекте;</w:t>
      </w:r>
    </w:p>
    <w:p>
      <w:pPr>
        <w:pStyle w:val="NormalWeb"/>
        <w:shd w:fill="FFFFFF" w:val="clear"/>
        <w:spacing w:before="280" w:after="280"/>
        <w:ind w:left="43" w:firstLine="475"/>
        <w:contextualSpacing/>
        <w:jc w:val="both"/>
        <w:rPr>
          <w:bCs/>
          <w:sz w:val="28"/>
          <w:szCs w:val="28"/>
        </w:rPr>
      </w:pPr>
      <w:r>
        <w:rPr>
          <w:bCs/>
          <w:sz w:val="28"/>
          <w:szCs w:val="28"/>
        </w:rPr>
        <w:t>- алгоритмы действий (участия) сотрудников охранного предприятия при эвакуации работников из здания, оцеплении места нахождения подозрительного предмета, похожего на взрывное устройство, а также взаимодействия с членами оперативно-следственной группы;</w:t>
      </w:r>
    </w:p>
    <w:p>
      <w:pPr>
        <w:pStyle w:val="NormalWeb"/>
        <w:shd w:fill="FFFFFF" w:val="clear"/>
        <w:spacing w:before="280" w:after="280"/>
        <w:ind w:left="43" w:firstLine="475"/>
        <w:contextualSpacing/>
        <w:jc w:val="both"/>
        <w:rPr>
          <w:bCs/>
          <w:sz w:val="28"/>
          <w:szCs w:val="28"/>
        </w:rPr>
      </w:pPr>
      <w:r>
        <w:rPr>
          <w:bCs/>
          <w:sz w:val="28"/>
          <w:szCs w:val="28"/>
        </w:rPr>
        <w:t xml:space="preserve">- обстоятельства, при которых сотрудник охранного предприятия временно переходит в подчинение руководителя ОУ; </w:t>
      </w:r>
    </w:p>
    <w:p>
      <w:pPr>
        <w:pStyle w:val="NormalWeb"/>
        <w:shd w:fill="FFFFFF" w:val="clear"/>
        <w:spacing w:before="280" w:after="280"/>
        <w:ind w:left="43" w:firstLine="475"/>
        <w:contextualSpacing/>
        <w:jc w:val="both"/>
        <w:rPr>
          <w:bCs/>
          <w:sz w:val="28"/>
          <w:szCs w:val="28"/>
        </w:rPr>
      </w:pPr>
      <w:r>
        <w:rPr>
          <w:bCs/>
          <w:sz w:val="28"/>
          <w:szCs w:val="28"/>
        </w:rPr>
        <w:t xml:space="preserve">- владение сотрудниками охранного предприятия  специальной подготовкой по приему телефонных сообщений о террористическом акте, </w:t>
      </w:r>
      <w:r>
        <w:rPr>
          <w:sz w:val="28"/>
          <w:szCs w:val="28"/>
        </w:rPr>
        <w:t>умением правильно оценивать побудительные мотивы преступника и осуществляемые им цели, знание возможных способов передачи угрозы, четкое представление последствий неправильных ответных реакций.</w:t>
      </w:r>
    </w:p>
    <w:p>
      <w:pPr>
        <w:pStyle w:val="NormalWeb"/>
        <w:shd w:fill="FFFFFF" w:val="clear"/>
        <w:spacing w:before="280" w:after="280"/>
        <w:ind w:left="43" w:firstLine="475"/>
        <w:contextualSpacing/>
        <w:jc w:val="both"/>
        <w:rPr>
          <w:bCs/>
          <w:color w:val="800000"/>
          <w:sz w:val="28"/>
          <w:szCs w:val="28"/>
        </w:rPr>
      </w:pPr>
      <w:r>
        <w:rPr>
          <w:bCs/>
          <w:sz w:val="28"/>
          <w:szCs w:val="28"/>
        </w:rPr>
        <w:t>Указанный перечень вопросов не исчерпывающий.</w:t>
      </w:r>
    </w:p>
    <w:p>
      <w:pPr>
        <w:pStyle w:val="NormalWeb"/>
        <w:shd w:fill="FFFFCC" w:val="clear"/>
        <w:spacing w:before="280" w:after="280"/>
        <w:ind w:left="43" w:firstLine="475"/>
        <w:contextualSpacing/>
        <w:jc w:val="both"/>
        <w:rPr>
          <w:bCs/>
          <w:color w:val="800000"/>
          <w:sz w:val="28"/>
          <w:szCs w:val="28"/>
        </w:rPr>
      </w:pPr>
      <w:r>
        <w:rPr>
          <w:bCs/>
          <w:color w:val="800000"/>
          <w:sz w:val="28"/>
          <w:szCs w:val="28"/>
        </w:rPr>
      </w:r>
    </w:p>
    <w:p>
      <w:pPr>
        <w:pStyle w:val="NormalWeb"/>
        <w:shd w:fill="FFFFCC" w:val="clear"/>
        <w:spacing w:before="280" w:after="280"/>
        <w:ind w:left="518" w:hanging="0"/>
        <w:contextualSpacing/>
        <w:jc w:val="center"/>
        <w:rPr>
          <w:color w:val="000000"/>
        </w:rPr>
      </w:pPr>
      <w:r>
        <w:rPr>
          <w:b/>
          <w:bCs/>
          <w:color w:val="800000"/>
        </w:rPr>
        <w:t>АЛГОРИТМ ДЕЙСТВИЙ РУКОВОДИТЕЛЯ ОБРАЗОВАТЕЛЬНОГО УЧРЕЖДЕ-НИЯ В УСЛОВИЯХ ЭКСТРЕМАЛЬНЫХ И ЧРЕЗВЫЧАЙНЫХ СИТУАЦИЙ</w:t>
      </w:r>
    </w:p>
    <w:p>
      <w:pPr>
        <w:pStyle w:val="NormalWeb"/>
        <w:shd w:fill="FFFFFF" w:val="clear"/>
        <w:spacing w:before="280" w:after="280"/>
        <w:ind w:left="43" w:firstLine="475"/>
        <w:contextualSpacing/>
        <w:jc w:val="both"/>
        <w:rPr>
          <w:color w:val="000000"/>
          <w:sz w:val="28"/>
          <w:szCs w:val="28"/>
        </w:rPr>
      </w:pPr>
      <w:r>
        <w:rPr>
          <w:color w:val="000000"/>
          <w:sz w:val="28"/>
          <w:szCs w:val="28"/>
        </w:rPr>
        <w:t xml:space="preserve">Учитывая возможность совершения террористических актов  на объектах ОУ, перед руководителями встают задачи как по обеспечению их безопасности, так и по выработке и выполнению плана действий в случаях: </w:t>
      </w:r>
    </w:p>
    <w:p>
      <w:pPr>
        <w:pStyle w:val="NormalWeb"/>
        <w:shd w:fill="FFFFFF" w:val="clear"/>
        <w:spacing w:before="280" w:after="280"/>
        <w:ind w:left="43" w:firstLine="475"/>
        <w:contextualSpacing/>
        <w:jc w:val="both"/>
        <w:rPr>
          <w:color w:val="000000"/>
          <w:sz w:val="28"/>
          <w:szCs w:val="28"/>
        </w:rPr>
      </w:pPr>
      <w:r>
        <w:rPr>
          <w:color w:val="000000"/>
          <w:sz w:val="28"/>
          <w:szCs w:val="28"/>
        </w:rPr>
      </w:r>
    </w:p>
    <w:p>
      <w:pPr>
        <w:pStyle w:val="NormalWeb"/>
        <w:shd w:fill="FFFFFF" w:val="clear"/>
        <w:spacing w:before="280" w:after="280"/>
        <w:ind w:left="43" w:firstLine="475"/>
        <w:contextualSpacing/>
        <w:jc w:val="center"/>
        <w:rPr>
          <w:color w:val="000000"/>
          <w:sz w:val="28"/>
          <w:szCs w:val="28"/>
        </w:rPr>
      </w:pPr>
      <w:r>
        <w:rPr>
          <w:b/>
          <w:bCs/>
          <w:color w:val="000000"/>
          <w:sz w:val="28"/>
          <w:szCs w:val="28"/>
          <w:u w:val="single"/>
        </w:rPr>
        <w:t>Обнаружение подозрительного предмета, который может оказаться взрывным устройством</w:t>
      </w:r>
    </w:p>
    <w:p>
      <w:pPr>
        <w:pStyle w:val="NormalWeb"/>
        <w:shd w:fill="FFFFFF" w:val="clear"/>
        <w:spacing w:before="280" w:after="280"/>
        <w:ind w:left="43" w:firstLine="475"/>
        <w:contextualSpacing/>
        <w:jc w:val="both"/>
        <w:rPr>
          <w:color w:val="000000"/>
          <w:sz w:val="28"/>
          <w:szCs w:val="28"/>
        </w:rPr>
      </w:pPr>
      <w:r>
        <w:rPr>
          <w:color w:val="000000"/>
          <w:sz w:val="28"/>
          <w:szCs w:val="28"/>
        </w:rPr>
        <w:t xml:space="preserve">В случае обнаружения подозрительных предметов, которые могут оказаться взрывными устройствами. Что предпринимать для уменьшения вероятности нахождения их на территории, как вести себя при их обнаружении?                               </w:t>
      </w:r>
    </w:p>
    <w:p>
      <w:pPr>
        <w:pStyle w:val="Normal"/>
        <w:shd w:fill="FFFFFF" w:val="clear"/>
        <w:spacing w:lineRule="atLeast" w:line="100" w:before="0" w:after="0"/>
        <w:ind w:firstLine="720"/>
        <w:contextualSpacing/>
        <w:jc w:val="both"/>
        <w:rPr>
          <w:rFonts w:cs="Times New Roman"/>
          <w:color w:val="000000"/>
          <w:sz w:val="28"/>
          <w:szCs w:val="28"/>
        </w:rPr>
      </w:pPr>
      <w:r>
        <w:rPr>
          <w:rFonts w:cs="Times New Roman"/>
          <w:color w:val="000000"/>
          <w:sz w:val="28"/>
          <w:szCs w:val="28"/>
        </w:rPr>
        <w:t>В качестве мер предупредительного характера рекомендуется:</w:t>
      </w:r>
    </w:p>
    <w:p>
      <w:pPr>
        <w:pStyle w:val="Normal"/>
        <w:shd w:fill="FFFFFF" w:val="clear"/>
        <w:spacing w:lineRule="atLeast" w:line="100" w:before="0" w:after="0"/>
        <w:ind w:firstLine="720"/>
        <w:contextualSpacing/>
        <w:jc w:val="both"/>
        <w:rPr>
          <w:rFonts w:cs="Times New Roman"/>
          <w:color w:val="000000"/>
          <w:sz w:val="28"/>
          <w:szCs w:val="28"/>
        </w:rPr>
      </w:pPr>
      <w:r>
        <w:rPr>
          <w:rFonts w:cs="Times New Roman"/>
          <w:color w:val="000000"/>
          <w:sz w:val="28"/>
          <w:szCs w:val="28"/>
        </w:rPr>
        <w:t>* поддержание  пропускного и внутриобъектового  режимов в зданиях ОУ;</w:t>
      </w:r>
    </w:p>
    <w:p>
      <w:pPr>
        <w:pStyle w:val="Normal"/>
        <w:shd w:fill="FFFFFF" w:val="clear"/>
        <w:spacing w:lineRule="atLeast" w:line="100" w:before="0" w:after="0"/>
        <w:ind w:firstLine="720"/>
        <w:contextualSpacing/>
        <w:jc w:val="both"/>
        <w:rPr>
          <w:rFonts w:cs="Times New Roman"/>
          <w:color w:val="000000"/>
          <w:sz w:val="28"/>
          <w:szCs w:val="28"/>
        </w:rPr>
      </w:pPr>
      <w:r>
        <w:rPr>
          <w:rFonts w:cs="Times New Roman"/>
          <w:color w:val="000000"/>
          <w:sz w:val="28"/>
          <w:szCs w:val="28"/>
        </w:rPr>
        <w:t>* определение в зданиях и помещениях  ОУ «слепых зон», где  ограниченна визуальная видимость и  технические возможности системы внутреннего видеонаблюдения;</w:t>
      </w:r>
    </w:p>
    <w:p>
      <w:pPr>
        <w:pStyle w:val="Normal"/>
        <w:spacing w:lineRule="atLeast" w:line="100" w:before="0" w:after="0"/>
        <w:ind w:firstLine="720"/>
        <w:contextualSpacing/>
        <w:jc w:val="both"/>
        <w:rPr>
          <w:rFonts w:cs="Times New Roman"/>
          <w:color w:val="000000"/>
          <w:sz w:val="28"/>
          <w:szCs w:val="28"/>
        </w:rPr>
      </w:pPr>
      <w:r>
        <w:rPr>
          <w:rFonts w:cs="Times New Roman"/>
          <w:color w:val="000000"/>
          <w:sz w:val="28"/>
          <w:szCs w:val="28"/>
        </w:rPr>
        <w:t>* ежедневные обходы территории предприятия и осмотр мест, в том числе «слепых зон»,  на предмет своевременного выявления возможных взрывных устройств или подозрительных предметов;</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 организацию и проведение совместно с сотрудниками правоох</w:t>
        <w:softHyphen/>
        <w:t>ранительных органов инструктажей и практических занятий по дейст</w:t>
        <w:softHyphen/>
        <w:t>виям при чрезвычайных происшествиях.</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b/>
          <w:color w:val="000000"/>
          <w:sz w:val="28"/>
          <w:szCs w:val="28"/>
        </w:rPr>
        <w:t>В случае обнаружения подозрительного предмета незамедли</w:t>
        <w:softHyphen/>
        <w:t>тельно сообщите о случившемся в правоохранительные органы по телефонам территориальных подразделений ФСБ и МВД России.</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 xml:space="preserve">До прибытия оперативно-следственной группы дайте указание и приступите к эвакуации людей согласно имеющемуся плану (работникам  находиться на безопасном расстоянии от обнаруженного предмета не менее чем за 300 метров). </w:t>
      </w:r>
    </w:p>
    <w:p>
      <w:pPr>
        <w:pStyle w:val="Normal"/>
        <w:shd w:fill="FFFFFF" w:val="clear"/>
        <w:spacing w:lineRule="atLeast" w:line="100" w:before="0" w:after="200"/>
        <w:ind w:firstLine="720"/>
        <w:contextualSpacing/>
        <w:jc w:val="both"/>
        <w:rPr>
          <w:rFonts w:cs="Times New Roman"/>
          <w:i/>
          <w:i/>
          <w:color w:val="000000"/>
          <w:sz w:val="28"/>
          <w:szCs w:val="28"/>
        </w:rPr>
      </w:pPr>
      <w:r>
        <w:rPr>
          <w:rFonts w:cs="Times New Roman"/>
          <w:b/>
          <w:color w:val="000000"/>
          <w:sz w:val="28"/>
          <w:szCs w:val="28"/>
        </w:rPr>
        <w:t>Помните: в соответствии с законодательством руководитель несет персональную ответственность за жизнь и здоровье своих работников и учащихся.</w:t>
      </w:r>
    </w:p>
    <w:p>
      <w:pPr>
        <w:pStyle w:val="Normal"/>
        <w:shd w:fill="FFFFFF" w:val="clear"/>
        <w:spacing w:lineRule="atLeast" w:line="100" w:before="240" w:after="0"/>
        <w:ind w:firstLine="720"/>
        <w:contextualSpacing/>
        <w:jc w:val="both"/>
        <w:rPr/>
      </w:pPr>
      <w:r>
        <w:rPr>
          <w:rFonts w:cs="Times New Roman"/>
          <w:i/>
          <w:color w:val="000000"/>
          <w:sz w:val="28"/>
          <w:szCs w:val="28"/>
        </w:rPr>
        <w:t xml:space="preserve">*  </w:t>
      </w:r>
      <w:r>
        <w:rPr>
          <w:rFonts w:cs="Times New Roman"/>
          <w:color w:val="000000"/>
          <w:sz w:val="28"/>
          <w:szCs w:val="28"/>
        </w:rPr>
        <w:t>Обеспечьте возможность беспрепятственного подъезда к месту обнаружения подозрительного предмета автомашин правоохранитель</w:t>
        <w:softHyphen/>
        <w:t>ных органов, скорой медицинской помощи, пожарной охраны, сотруд</w:t>
        <w:softHyphen/>
        <w:t>ников МЧС, служб эксплуатации.</w:t>
      </w:r>
    </w:p>
    <w:p>
      <w:pPr>
        <w:pStyle w:val="Normal"/>
        <w:shd w:fill="FFFFFF" w:val="clear"/>
        <w:spacing w:lineRule="atLeast" w:line="100" w:before="240" w:after="0"/>
        <w:ind w:firstLine="720"/>
        <w:contextualSpacing/>
        <w:jc w:val="both"/>
        <w:rPr>
          <w:rFonts w:cs="Times New Roman"/>
          <w:color w:val="000000"/>
          <w:sz w:val="28"/>
          <w:szCs w:val="28"/>
        </w:rPr>
      </w:pPr>
      <w:r>
        <w:rPr>
          <w:rFonts w:cs="Times New Roman"/>
          <w:color w:val="000000"/>
          <w:sz w:val="28"/>
          <w:szCs w:val="28"/>
        </w:rPr>
        <w:t>*  Обеспечьте присутствие лиц, обнаруживших находку, до при</w:t>
        <w:softHyphen/>
        <w:t>бытия оперативно-следственной группы и фиксацию их установочных данных.</w:t>
      </w:r>
    </w:p>
    <w:p>
      <w:pPr>
        <w:pStyle w:val="Normal"/>
        <w:shd w:fill="FFFFFF" w:val="clear"/>
        <w:spacing w:lineRule="atLeast" w:line="100" w:before="240" w:after="0"/>
        <w:ind w:firstLine="720"/>
        <w:contextualSpacing/>
        <w:jc w:val="both"/>
        <w:rPr/>
      </w:pPr>
      <w:r>
        <w:rPr>
          <w:rFonts w:cs="Times New Roman"/>
          <w:color w:val="000000"/>
          <w:sz w:val="28"/>
          <w:szCs w:val="28"/>
        </w:rPr>
        <w:t>*</w:t>
      </w:r>
      <w:r>
        <w:rPr>
          <w:rFonts w:cs="Times New Roman"/>
          <w:sz w:val="28"/>
          <w:szCs w:val="28"/>
        </w:rPr>
        <w:t xml:space="preserve"> Отдать распоряжение о запрещении пользования радио - и мобильной связью вблизи обнаруженного предмета, выключении электроприборов, о нераспространении сведений о сложившейся ситуации, соблюдении организованности, не допускать паники и самостоятельных действий персонала. </w:t>
      </w:r>
    </w:p>
    <w:p>
      <w:pPr>
        <w:pStyle w:val="Normal"/>
        <w:shd w:fill="FFFFFF" w:val="clear"/>
        <w:spacing w:lineRule="atLeast" w:line="100" w:before="240" w:after="0"/>
        <w:ind w:firstLine="720"/>
        <w:contextualSpacing/>
        <w:jc w:val="both"/>
        <w:rPr>
          <w:rFonts w:cs="Times New Roman"/>
          <w:color w:val="000000"/>
          <w:sz w:val="28"/>
          <w:szCs w:val="28"/>
        </w:rPr>
      </w:pPr>
      <w:r>
        <w:rPr>
          <w:rFonts w:cs="Times New Roman"/>
          <w:sz w:val="28"/>
          <w:szCs w:val="28"/>
        </w:rPr>
        <w:t>*  Проверить выполнение отданных распоряжений.</w:t>
      </w:r>
    </w:p>
    <w:p>
      <w:pPr>
        <w:pStyle w:val="Normal"/>
        <w:shd w:fill="FFFFFF" w:val="clear"/>
        <w:spacing w:lineRule="atLeast" w:line="100" w:before="240" w:after="0"/>
        <w:ind w:firstLine="720"/>
        <w:contextualSpacing/>
        <w:jc w:val="both"/>
        <w:rPr>
          <w:rFonts w:cs="Times New Roman"/>
          <w:b/>
          <w:b/>
          <w:color w:val="000000"/>
          <w:sz w:val="28"/>
          <w:szCs w:val="28"/>
        </w:rPr>
      </w:pPr>
      <w:r>
        <w:rPr>
          <w:rFonts w:cs="Times New Roman"/>
          <w:color w:val="000000"/>
          <w:sz w:val="28"/>
          <w:szCs w:val="28"/>
        </w:rPr>
        <w:t>*  Во всех случаях дайте указание не приближаться, не трогать, не вскрывать и не перемещать находку. Зафиксируйте время ее обна</w:t>
        <w:softHyphen/>
        <w:t>ружения.</w:t>
      </w:r>
    </w:p>
    <w:p>
      <w:pPr>
        <w:pStyle w:val="Normal"/>
        <w:shd w:fill="FFFFFF" w:val="clear"/>
        <w:spacing w:lineRule="atLeast" w:line="100" w:before="240" w:after="0"/>
        <w:ind w:firstLine="720"/>
        <w:contextualSpacing/>
        <w:jc w:val="both"/>
        <w:rPr>
          <w:rFonts w:cs="Times New Roman"/>
          <w:sz w:val="28"/>
          <w:szCs w:val="28"/>
        </w:rPr>
      </w:pPr>
      <w:r>
        <w:rPr>
          <w:rFonts w:cs="Times New Roman"/>
          <w:b/>
          <w:color w:val="000000"/>
          <w:sz w:val="28"/>
          <w:szCs w:val="28"/>
        </w:rPr>
        <w:t>*</w:t>
      </w:r>
      <w:r>
        <w:rPr>
          <w:rFonts w:cs="Times New Roman"/>
          <w:sz w:val="28"/>
          <w:szCs w:val="28"/>
        </w:rPr>
        <w:t xml:space="preserve"> С прибытием оперативной группы доложить руководителю обстановку и передать управление, далее действовать по его указаниям, принимая все меры по обеспечению проводимых оперативной группой мероприятий, предоставить руководителю группы поэтажный план здания, указать место нахождения подозрительного предмета</w:t>
      </w:r>
      <w:r>
        <w:rPr>
          <w:sz w:val="28"/>
          <w:szCs w:val="28"/>
        </w:rPr>
        <w:t xml:space="preserve">. </w:t>
      </w:r>
    </w:p>
    <w:p>
      <w:pPr>
        <w:pStyle w:val="Normal"/>
        <w:shd w:fill="FFFFFF" w:val="clear"/>
        <w:spacing w:lineRule="atLeast" w:line="100" w:before="240" w:after="0"/>
        <w:ind w:firstLine="720"/>
        <w:contextualSpacing/>
        <w:jc w:val="both"/>
        <w:rPr>
          <w:rFonts w:cs="Times New Roman"/>
          <w:b/>
          <w:b/>
          <w:color w:val="000000"/>
          <w:sz w:val="28"/>
          <w:szCs w:val="28"/>
        </w:rPr>
      </w:pPr>
      <w:r>
        <w:rPr>
          <w:rFonts w:cs="Times New Roman"/>
          <w:sz w:val="28"/>
          <w:szCs w:val="28"/>
        </w:rPr>
        <w:t>* Получив указание о возможности возвращения на рабочие места, возобновить режим повседневной работы сотрудников, доложить о происшедшем и принятых мерах Директору центра обслуживания ОУ и администрации муниципального образования.</w:t>
      </w:r>
    </w:p>
    <w:p>
      <w:pPr>
        <w:pStyle w:val="Normal"/>
        <w:shd w:fill="FFFFFF" w:val="clear"/>
        <w:spacing w:lineRule="atLeast" w:line="100" w:before="240" w:after="0"/>
        <w:ind w:firstLine="720"/>
        <w:contextualSpacing/>
        <w:jc w:val="both"/>
        <w:rPr>
          <w:rFonts w:cs="Times New Roman"/>
          <w:b/>
          <w:b/>
          <w:color w:val="000000"/>
          <w:sz w:val="28"/>
          <w:szCs w:val="28"/>
        </w:rPr>
      </w:pPr>
      <w:r>
        <w:rPr>
          <w:rFonts w:cs="Times New Roman"/>
          <w:b/>
          <w:color w:val="000000"/>
          <w:sz w:val="28"/>
          <w:szCs w:val="28"/>
        </w:rPr>
        <w:t>Помните:</w:t>
      </w:r>
      <w:r>
        <w:rPr>
          <w:rFonts w:cs="Times New Roman"/>
          <w:b/>
          <w:i/>
          <w:color w:val="000000"/>
          <w:sz w:val="28"/>
          <w:szCs w:val="28"/>
        </w:rPr>
        <w:t xml:space="preserve"> </w:t>
      </w:r>
      <w:r>
        <w:rPr>
          <w:rFonts w:cs="Times New Roman"/>
          <w:color w:val="000000"/>
          <w:sz w:val="28"/>
          <w:szCs w:val="28"/>
        </w:rPr>
        <w:t>внешний вид предмета может скрывать его настоящее назначение. В качестве камуфляжа для взрывных устройств использу</w:t>
        <w:softHyphen/>
        <w:t>ются обычные бытовые предметы: сумки, пакеты, свертки, коробки, иг</w:t>
        <w:softHyphen/>
        <w:t xml:space="preserve">рушки и т.п.                                                 </w:t>
      </w:r>
    </w:p>
    <w:p>
      <w:pPr>
        <w:pStyle w:val="Normal"/>
        <w:spacing w:lineRule="atLeast" w:line="100" w:before="0" w:after="200"/>
        <w:contextualSpacing/>
        <w:jc w:val="both"/>
        <w:rPr>
          <w:rFonts w:cs="Times New Roman"/>
          <w:b/>
          <w:b/>
          <w:color w:val="000000"/>
          <w:sz w:val="26"/>
          <w:szCs w:val="26"/>
        </w:rPr>
      </w:pPr>
      <w:r>
        <w:rPr>
          <w:rFonts w:cs="Times New Roman"/>
          <w:b/>
          <w:color w:val="000000"/>
          <w:sz w:val="28"/>
          <w:szCs w:val="28"/>
        </w:rPr>
        <w:t xml:space="preserve">Еще раз напоминаем: </w:t>
      </w:r>
      <w:r>
        <w:rPr>
          <w:rFonts w:cs="Times New Roman"/>
          <w:b/>
          <w:color w:val="000000"/>
          <w:sz w:val="26"/>
          <w:szCs w:val="26"/>
        </w:rPr>
        <w:t>не предпринимайте самостоятельно никаких действий со взрывными устройствами или подозритель</w:t>
        <w:softHyphen/>
        <w:t>ными предметами — это может привести к взрыву, многочислен</w:t>
        <w:softHyphen/>
        <w:t>ным жертвам и разрушениям!</w:t>
      </w:r>
    </w:p>
    <w:p>
      <w:pPr>
        <w:pStyle w:val="Normal"/>
        <w:shd w:fill="FFFFFF" w:val="clear"/>
        <w:spacing w:lineRule="atLeast" w:line="100" w:before="0" w:after="200"/>
        <w:contextualSpacing/>
        <w:jc w:val="center"/>
        <w:rPr>
          <w:rFonts w:cs="Times New Roman"/>
          <w:color w:val="000000"/>
          <w:sz w:val="28"/>
          <w:szCs w:val="28"/>
        </w:rPr>
      </w:pPr>
      <w:r>
        <w:rPr>
          <w:rFonts w:cs="Times New Roman"/>
          <w:b/>
          <w:bCs/>
          <w:color w:val="000000"/>
          <w:sz w:val="28"/>
          <w:szCs w:val="28"/>
          <w:u w:val="single"/>
        </w:rPr>
        <w:t>Поступление угрозы по телефону</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В настоящее время телефон является основным каналом поступления сообщений, содержащих информацию о заложенных взрывных устройствах, о захвате людей в заложники, вымогательстве и шантаже.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b/>
          <w:color w:val="000000"/>
          <w:sz w:val="28"/>
          <w:szCs w:val="28"/>
        </w:rPr>
        <w:t>Не оставляйте без внимания ни одного подобного сигнала, обеспечьте своевременную передачу полученной информации в правоохранительные органы.</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Значительную помощь правоохранительным органам при проведении оперативно-розыскных мероприятий по данным фактам окажут следующие действия предупредительного характера:</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проведение инструктажей работников о порядке действий при приеме телефонных сообщений с угрозами террористического характера;</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 оснащение телефонов объекта, указанных в официальных справочниках, автоматическими определителями номера (АОНами) и звукозаписывающей аппаратурой.</w:t>
      </w:r>
    </w:p>
    <w:p>
      <w:pPr>
        <w:pStyle w:val="Normal"/>
        <w:shd w:fill="FFFFFF" w:val="clear"/>
        <w:spacing w:lineRule="atLeast" w:line="100" w:before="0" w:after="200"/>
        <w:contextualSpacing/>
        <w:jc w:val="center"/>
        <w:rPr>
          <w:rFonts w:cs="Times New Roman"/>
          <w:color w:val="000000"/>
          <w:sz w:val="28"/>
          <w:szCs w:val="28"/>
        </w:rPr>
      </w:pPr>
      <w:r>
        <w:rPr>
          <w:rFonts w:cs="Times New Roman"/>
          <w:b/>
          <w:bCs/>
          <w:color w:val="000000"/>
          <w:sz w:val="28"/>
          <w:szCs w:val="28"/>
          <w:u w:val="single"/>
        </w:rPr>
        <w:t>Поступление угрозы в письменной форме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Угрозы в письменной форме могут поступить на объект как по почте, так и в результате обнаружения различного рода анонимных материалов (записок, надписей, информации на дискете и т.д.).</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Обеспечьте четкое соблюдение персоналом объекта правил обращения с анонимными материалами.</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Примите меры к сохранности и своевременной передаче в правоохранительные органы полученных материалов.</w:t>
      </w:r>
    </w:p>
    <w:p>
      <w:pPr>
        <w:pStyle w:val="Normal"/>
        <w:shd w:fill="FFFFFF" w:val="clear"/>
        <w:spacing w:lineRule="atLeast" w:line="100" w:before="0" w:after="200"/>
        <w:contextualSpacing/>
        <w:jc w:val="center"/>
        <w:rPr>
          <w:rFonts w:cs="Times New Roman"/>
          <w:color w:val="000000"/>
          <w:sz w:val="28"/>
          <w:szCs w:val="28"/>
        </w:rPr>
      </w:pPr>
      <w:r>
        <w:rPr>
          <w:rFonts w:eastAsia="Times New Roman" w:cs="Times New Roman"/>
          <w:b/>
          <w:bCs/>
          <w:color w:val="000000"/>
          <w:sz w:val="28"/>
          <w:szCs w:val="28"/>
          <w:u w:val="single"/>
        </w:rPr>
        <w:t xml:space="preserve"> </w:t>
      </w:r>
      <w:r>
        <w:rPr>
          <w:rFonts w:cs="Times New Roman"/>
          <w:b/>
          <w:bCs/>
          <w:color w:val="000000"/>
          <w:sz w:val="28"/>
          <w:szCs w:val="28"/>
          <w:u w:val="single"/>
        </w:rPr>
        <w:t>Захват заложников</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Любой объект может стать местом захвата или удержания заложников, при этом преступники могут добиваться достижения своих политических целей или получения выкупа. В подобных ситуациях в качестве посредника при переговорах террористы обычно используют руководителей объектов, детей.</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xml:space="preserve">Во всех случаях жизнь людей становится предметом торга и находится в постоянной опасности. Захват всегда происходит неожиданно. </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 случае  захвата работников, детей, граждан в заложники необходимо:</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 сложившейся на объекте ситуации незамедлительно сообщить в правоохранительные органы;</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не вступать в переговоры с террористами по собственной ини</w:t>
        <w:softHyphen/>
        <w:t>циативе;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принять меры к беспрепятственному проходу (проезду) на объ</w:t>
        <w:softHyphen/>
        <w:t>ект сотрудников правоохранительных органов, МЧС, автомашин скорой медицинской помощи;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по прибытии сотрудников спецподразделений ФСБ и МВД ока</w:t>
        <w:softHyphen/>
        <w:t>зать им помощь в получении интересующей их информации;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при необходимости выполнять требования преступников, если это не связано с причинением ущерба жизни и здоровью людей, не про</w:t>
        <w:softHyphen/>
        <w:t>тиворечить преступникам, не рисковать жизнью окружающих и своей собственной;</w:t>
      </w:r>
    </w:p>
    <w:p>
      <w:pPr>
        <w:pStyle w:val="Normal"/>
        <w:spacing w:lineRule="atLeast" w:line="100" w:before="0" w:after="200"/>
        <w:ind w:firstLine="720"/>
        <w:contextualSpacing/>
        <w:jc w:val="both"/>
        <w:rPr>
          <w:rFonts w:cs="Times New Roman"/>
          <w:color w:val="000000"/>
          <w:sz w:val="28"/>
          <w:szCs w:val="28"/>
        </w:rPr>
      </w:pPr>
      <w:r>
        <w:rPr>
          <w:rFonts w:cs="Times New Roman"/>
          <w:color w:val="000000"/>
          <w:sz w:val="28"/>
          <w:szCs w:val="28"/>
        </w:rPr>
        <w:t>*   не допускать действий, которые могут спровоцировать напа</w:t>
        <w:softHyphen/>
        <w:t>дающих к применению оружия и привести к человеческим жертвам.</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r>
    </w:p>
    <w:p>
      <w:pPr>
        <w:pStyle w:val="Normal"/>
        <w:shd w:fill="FFFFCC" w:val="clear"/>
        <w:spacing w:lineRule="atLeast" w:line="100" w:before="0" w:after="200"/>
        <w:contextualSpacing/>
        <w:jc w:val="center"/>
        <w:rPr>
          <w:rFonts w:cs="Times New Roman"/>
          <w:color w:val="000000"/>
          <w:sz w:val="28"/>
          <w:szCs w:val="28"/>
        </w:rPr>
      </w:pPr>
      <w:r>
        <w:rPr>
          <w:rFonts w:cs="Times New Roman"/>
          <w:b/>
          <w:bCs/>
          <w:color w:val="800000"/>
          <w:sz w:val="28"/>
          <w:szCs w:val="28"/>
        </w:rPr>
        <w:t>АЛГОРИТМ ДЕЙСТВИЙ РАБОТНИКОВ ОБРАЗОВАТЕЛЬНЫХ УЧРЕЖДЕНИЙ  В ЭКСТРЕМАЛЬНЫХ СИТУАЦИЯХ</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Правильные действия работников ОУ в экстремальных и чрезвычайных ситуациях обеспечивают условия, способствующие расследованию преступлений.</w:t>
      </w:r>
    </w:p>
    <w:p>
      <w:pPr>
        <w:pStyle w:val="Normal"/>
        <w:shd w:fill="FFFFFF" w:val="clear"/>
        <w:spacing w:lineRule="atLeast" w:line="100" w:before="0" w:after="200"/>
        <w:ind w:firstLine="720"/>
        <w:contextualSpacing/>
        <w:jc w:val="both"/>
        <w:rPr>
          <w:rFonts w:cs="Times New Roman"/>
          <w:b/>
          <w:b/>
          <w:bCs/>
          <w:sz w:val="28"/>
          <w:szCs w:val="28"/>
        </w:rPr>
      </w:pPr>
      <w:r>
        <w:rPr>
          <w:rFonts w:cs="Times New Roman"/>
          <w:color w:val="000000"/>
          <w:sz w:val="28"/>
          <w:szCs w:val="28"/>
        </w:rPr>
        <w:t>В случае обнаружения работниками или учащимися подозрительных предметов, которые могут оказаться взрывными устройствами, как вести себя при их обнаружении, какие действия предпринимать?</w:t>
      </w:r>
    </w:p>
    <w:p>
      <w:pPr>
        <w:pStyle w:val="Normal"/>
        <w:shd w:fill="EEEEEE" w:val="clear"/>
        <w:spacing w:lineRule="atLeast" w:line="100" w:before="0" w:after="200"/>
        <w:contextualSpacing/>
        <w:jc w:val="center"/>
        <w:rPr>
          <w:rFonts w:cs="Times New Roman"/>
          <w:color w:val="000000"/>
          <w:sz w:val="32"/>
          <w:szCs w:val="32"/>
        </w:rPr>
      </w:pPr>
      <w:r>
        <w:rPr>
          <w:rFonts w:eastAsia="Times New Roman" w:cs="Times New Roman"/>
          <w:b/>
          <w:bCs/>
          <w:color w:val="800000"/>
          <w:sz w:val="28"/>
          <w:szCs w:val="28"/>
          <w:u w:val="single"/>
        </w:rPr>
        <w:t xml:space="preserve"> </w:t>
      </w:r>
      <w:r>
        <w:rPr>
          <w:rFonts w:cs="Times New Roman"/>
          <w:b/>
          <w:bCs/>
          <w:color w:val="800000"/>
          <w:sz w:val="32"/>
          <w:szCs w:val="32"/>
          <w:u w:val="single"/>
        </w:rPr>
        <w:t>Обнаружение подозрительного предмета, который может оказаться взрывным устройством</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обнаруженный предмет не должен, как вам кажется, на</w:t>
        <w:softHyphen/>
        <w:t>ходиться «в этом месте и в это время», не оставляйте этот факт без внимания.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вы обнаружили забытую или бесхозную вещь в обществен</w:t>
        <w:softHyphen/>
        <w:t>ном транспорте, опросите людей, находящихся рядом. Постарайтесь ус</w:t>
        <w:softHyphen/>
        <w:t>тановить, чья она или кто мог ее оставить. Если хозяин не установлен, немедленно сообщите о находке водителю (машинисту, проводнику пассажирского вагона).</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вы обнаружили подозрительный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вы обнаружили подозрительный предмет в учреждении, немедленно сообщите о находке администрации.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Во всех перечисленных случаях:</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не трогайте, не вскрывайте и не передвигайте находку;</w:t>
      </w:r>
    </w:p>
    <w:p>
      <w:pPr>
        <w:pStyle w:val="Normal"/>
        <w:spacing w:lineRule="atLeast" w:line="100" w:before="0" w:after="200"/>
        <w:ind w:firstLine="720"/>
        <w:contextualSpacing/>
        <w:jc w:val="both"/>
        <w:rPr>
          <w:rFonts w:cs="Times New Roman"/>
          <w:color w:val="000000"/>
          <w:sz w:val="28"/>
          <w:szCs w:val="28"/>
        </w:rPr>
      </w:pPr>
      <w:r>
        <w:rPr>
          <w:rFonts w:cs="Times New Roman"/>
          <w:color w:val="000000"/>
          <w:sz w:val="28"/>
          <w:szCs w:val="28"/>
        </w:rPr>
        <w:t>*  зафиксируйте время обнаружения находки;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постарайтесь сделать так, чтобы люди отошли как можно дальше от опасной находки (не менее 300 метров);</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обязательно   дождитесь   прибытия   оперативно-следственной группы;</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 не забывайте, что вы являетесь самым важным очевидцем.</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b/>
          <w:color w:val="000000"/>
          <w:sz w:val="28"/>
          <w:szCs w:val="28"/>
        </w:rPr>
        <w:t>Помните:</w:t>
      </w:r>
      <w:r>
        <w:rPr>
          <w:rFonts w:cs="Times New Roman"/>
          <w:b/>
          <w:i/>
          <w:color w:val="000000"/>
          <w:sz w:val="28"/>
          <w:szCs w:val="28"/>
        </w:rPr>
        <w:t xml:space="preserve"> </w:t>
      </w:r>
      <w:r>
        <w:rPr>
          <w:rFonts w:cs="Times New Roman"/>
          <w:color w:val="000000"/>
          <w:sz w:val="28"/>
          <w:szCs w:val="28"/>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b/>
          <w:color w:val="000000"/>
          <w:sz w:val="28"/>
          <w:szCs w:val="28"/>
        </w:rPr>
        <w:t xml:space="preserve">Родители! Вы отвечаете за жизнь и здоровье ваших детей. </w:t>
      </w:r>
      <w:r>
        <w:rPr>
          <w:rFonts w:cs="Times New Roman"/>
          <w:color w:val="000000"/>
          <w:sz w:val="28"/>
          <w:szCs w:val="28"/>
        </w:rPr>
        <w:t>Разъясните детям, что любой предмет, найденный на улице или в подъезде, может представлять опасность.</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b/>
          <w:color w:val="000000"/>
          <w:sz w:val="28"/>
          <w:szCs w:val="28"/>
        </w:rPr>
        <w:t>Еще раз напоминаем:</w:t>
      </w:r>
    </w:p>
    <w:p>
      <w:pPr>
        <w:pStyle w:val="Normal"/>
        <w:shd w:fill="FFFFFF" w:val="clear"/>
        <w:spacing w:lineRule="atLeast" w:line="100" w:before="0" w:after="200"/>
        <w:contextualSpacing/>
        <w:jc w:val="both"/>
        <w:rPr>
          <w:rFonts w:cs="Times New Roman"/>
          <w:b/>
          <w:b/>
          <w:color w:val="000000"/>
          <w:sz w:val="28"/>
          <w:szCs w:val="28"/>
        </w:rPr>
      </w:pPr>
      <w:r>
        <w:rPr>
          <w:rFonts w:cs="Times New Roman"/>
          <w:b/>
          <w:color w:val="000000"/>
          <w:sz w:val="28"/>
          <w:szCs w:val="28"/>
        </w:rPr>
        <w:t>Не предпринимайте самостоятельно никаких действий с находкам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pPr>
        <w:pStyle w:val="Normal"/>
        <w:shd w:fill="EEEEEE" w:val="clear"/>
        <w:spacing w:lineRule="atLeast" w:line="100" w:before="0" w:after="200"/>
        <w:contextualSpacing/>
        <w:rPr>
          <w:rFonts w:eastAsia="Times New Roman" w:cs="Times New Roman"/>
          <w:b/>
          <w:b/>
          <w:bCs/>
          <w:color w:val="800000"/>
          <w:sz w:val="28"/>
          <w:szCs w:val="28"/>
          <w:u w:val="single"/>
        </w:rPr>
      </w:pPr>
      <w:r>
        <w:rPr>
          <w:rFonts w:eastAsia="Times New Roman" w:cs="Times New Roman"/>
          <w:b/>
          <w:bCs/>
          <w:color w:val="800000"/>
          <w:sz w:val="28"/>
          <w:szCs w:val="28"/>
          <w:u w:val="single"/>
        </w:rPr>
      </w:r>
    </w:p>
    <w:p>
      <w:pPr>
        <w:pStyle w:val="Normal"/>
        <w:shd w:fill="EEEEEE" w:val="clear"/>
        <w:spacing w:lineRule="atLeast" w:line="100" w:before="0" w:after="200"/>
        <w:contextualSpacing/>
        <w:jc w:val="center"/>
        <w:rPr>
          <w:rFonts w:cs="Times New Roman"/>
          <w:color w:val="000000"/>
          <w:sz w:val="28"/>
          <w:szCs w:val="28"/>
        </w:rPr>
      </w:pPr>
      <w:r>
        <w:rPr>
          <w:rFonts w:eastAsia="Times New Roman" w:cs="Times New Roman"/>
          <w:b/>
          <w:bCs/>
          <w:color w:val="800000"/>
          <w:sz w:val="28"/>
          <w:szCs w:val="28"/>
          <w:u w:val="single"/>
        </w:rPr>
        <w:t xml:space="preserve"> </w:t>
      </w:r>
      <w:r>
        <w:rPr>
          <w:rFonts w:cs="Times New Roman"/>
          <w:b/>
          <w:bCs/>
          <w:color w:val="800000"/>
          <w:sz w:val="28"/>
          <w:szCs w:val="28"/>
          <w:u w:val="single"/>
        </w:rPr>
        <w:t>Получение информации об эвакуации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Сообщение об эвакуации может поступить не только в случае обнаружения взрывного устройства и ликвидации последствий совершенного террористического акта, но и при пожаре, стихийном бедствии и т.п.</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Получив сообщение от руководителя подразделения, или руководителя ОУ, или правоохранительных органов о начале эвакуации, соблюдайте спокойствие и четко выполняйте их команды.</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вы находитесь в квартире, выполните следующие действия: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Возьмите личные документы, деньги и ценности.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Отключите электричество, воду и газ.</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Окажите помощь в эвакуации пожилым и тяжело больным гражданам, своим родственникам, соседям.</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Обязательно закройте входную дверь квартиры на замок от возможного проникновения мародеров.</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Не допускайте паники, истерик и спешки. Помещение покидайте организованно.</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Возвращайтесь в покинутое помещение только после разрешения ответственных лиц.</w:t>
      </w:r>
    </w:p>
    <w:p>
      <w:pPr>
        <w:pStyle w:val="Normal"/>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Помните, что от согласованности и четкости ваших действий будет зависеть жизнь и здоровье многих людей.</w:t>
      </w:r>
    </w:p>
    <w:p>
      <w:pPr>
        <w:pStyle w:val="Normal"/>
        <w:shd w:fill="FFFFFF" w:val="clear"/>
        <w:spacing w:lineRule="atLeast" w:line="100" w:before="0" w:after="200"/>
        <w:contextualSpacing/>
        <w:jc w:val="both"/>
        <w:rPr>
          <w:rFonts w:cs="Times New Roman"/>
          <w:b/>
          <w:b/>
          <w:color w:val="000000"/>
          <w:sz w:val="28"/>
          <w:szCs w:val="28"/>
        </w:rPr>
      </w:pPr>
      <w:r>
        <w:rPr>
          <w:rFonts w:cs="Times New Roman"/>
          <w:b/>
          <w:color w:val="000000"/>
          <w:sz w:val="28"/>
          <w:szCs w:val="28"/>
        </w:rPr>
      </w:r>
    </w:p>
    <w:p>
      <w:pPr>
        <w:pStyle w:val="Normal"/>
        <w:shd w:fill="EEEEEE" w:val="clear"/>
        <w:spacing w:lineRule="atLeast" w:line="100" w:before="0" w:after="200"/>
        <w:contextualSpacing/>
        <w:jc w:val="center"/>
        <w:rPr>
          <w:rFonts w:cs="Times New Roman"/>
          <w:color w:val="000000"/>
          <w:sz w:val="28"/>
          <w:szCs w:val="28"/>
        </w:rPr>
      </w:pPr>
      <w:r>
        <w:rPr>
          <w:rFonts w:eastAsia="Times New Roman" w:cs="Times New Roman"/>
          <w:b/>
          <w:bCs/>
          <w:color w:val="800000"/>
          <w:sz w:val="28"/>
          <w:szCs w:val="28"/>
          <w:u w:val="single"/>
        </w:rPr>
        <w:t xml:space="preserve"> </w:t>
      </w:r>
      <w:r>
        <w:rPr>
          <w:rFonts w:cs="Times New Roman"/>
          <w:b/>
          <w:bCs/>
          <w:color w:val="800000"/>
          <w:sz w:val="28"/>
          <w:szCs w:val="28"/>
          <w:u w:val="single"/>
        </w:rPr>
        <w:t>Поступление угрозы по телефону</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 настоящее время телефон является основным каналом поступления со</w:t>
        <w:softHyphen/>
        <w:t>общений, содержащих информацию о заложенных взрывных устройст</w:t>
        <w:softHyphen/>
        <w:t>вах, о захвате людей в заложники, вымогательстве и шантаже.</w:t>
      </w:r>
    </w:p>
    <w:p>
      <w:pPr>
        <w:pStyle w:val="Normal"/>
        <w:shd w:fill="FFFFFF" w:val="clear"/>
        <w:spacing w:lineRule="atLeast" w:line="100" w:before="0" w:after="200"/>
        <w:ind w:firstLine="720"/>
        <w:contextualSpacing/>
        <w:jc w:val="both"/>
        <w:rPr>
          <w:rFonts w:eastAsia="Times New Roman" w:cs="Times New Roman"/>
          <w:color w:val="000000"/>
          <w:sz w:val="28"/>
          <w:szCs w:val="28"/>
        </w:rPr>
      </w:pPr>
      <w:r>
        <w:rPr>
          <w:rFonts w:cs="Times New Roman"/>
          <w:color w:val="000000"/>
          <w:sz w:val="28"/>
          <w:szCs w:val="28"/>
        </w:rPr>
        <w:t>Как правило, фактор внезапности, возникающее паническое, а по</w:t>
        <w:softHyphen/>
        <w:t>рой и шоковое состояние, да и сама полученная информация приводят к тому, что человек оказывается не в состоянии правильно отреагировать на звонок, оценить реальность угрозы и получить максимум сведений из разговора.</w:t>
      </w:r>
    </w:p>
    <w:p>
      <w:pPr>
        <w:pStyle w:val="Normal"/>
        <w:shd w:fill="FFFFFF" w:val="clear"/>
        <w:spacing w:lineRule="atLeast" w:line="100" w:before="0" w:after="200"/>
        <w:ind w:firstLine="720"/>
        <w:contextualSpacing/>
        <w:jc w:val="both"/>
        <w:rPr/>
      </w:pPr>
      <w:r>
        <w:rPr>
          <w:rFonts w:eastAsia="Times New Roman" w:cs="Times New Roman"/>
          <w:color w:val="000000"/>
          <w:sz w:val="28"/>
          <w:szCs w:val="28"/>
        </w:rPr>
        <w:t xml:space="preserve"> </w:t>
      </w:r>
      <w:r>
        <w:rPr>
          <w:rFonts w:cs="Times New Roman"/>
          <w:color w:val="000000"/>
          <w:sz w:val="28"/>
          <w:szCs w:val="28"/>
        </w:rPr>
        <w:t>Звонки с угрозами могут поступить лично вам и содержать, напри</w:t>
        <w:softHyphen/>
        <w:t>мер, требования выплатить значительную сумму денег.</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на ваш телефон уже ранее поступали подобные звонки или у вас есть основания считать, что они могут поступить, в обязательном по</w:t>
        <w:softHyphen/>
        <w:t>рядке установите на телефон автоматический определитель номера (далее-АОН) и звукозаписывающее устройство.</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При наличии АОНа сразу запишите определившийся номер телефона в тетрадь, что позволит избежать его случайной утраты.</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При наличии звукозаписывающей аппаратуры сразу же извлеките кассету (мини диск) с записью разговора и примите меры к ее сохранно</w:t>
        <w:softHyphen/>
        <w:t>сти. Обязательно установите на ее место другую кассету.</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Помните, что без номера звонившего и фонограммы разговора у правоохранительных органов крайне мало материала для работы и отсут</w:t>
        <w:softHyphen/>
        <w:t>ствует доказательная база для использования в суде.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При отсутствии звукозаписывающей аппаратуры и АОНа значи</w:t>
        <w:softHyphen/>
        <w:t>тельную помощь правоохранительным органам для предотвращения со</w:t>
        <w:softHyphen/>
        <w:t>вершения преступлений и розыска преступников окажут следующие ва</w:t>
        <w:softHyphen/>
        <w:t>ши действия: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постарайтесь дословно запомнить разговор и зафиксировать его на бумаге;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по ходу разговора отметьте пол и возраст звонившего, особенно</w:t>
        <w:softHyphen/>
        <w:t>сти его (ее) речи —</w:t>
      </w:r>
    </w:p>
    <w:p>
      <w:pPr>
        <w:pStyle w:val="Normal"/>
        <w:shd w:fill="FFFFFF" w:val="clear"/>
        <w:spacing w:lineRule="atLeast" w:line="100" w:before="0" w:after="200"/>
        <w:ind w:firstLine="720"/>
        <w:contextualSpacing/>
        <w:jc w:val="both"/>
        <w:rPr>
          <w:rFonts w:eastAsia="Times New Roman" w:cs="Times New Roman"/>
          <w:color w:val="000000"/>
          <w:sz w:val="28"/>
          <w:szCs w:val="28"/>
        </w:rPr>
      </w:pPr>
      <w:r>
        <w:rPr>
          <w:rFonts w:cs="Times New Roman"/>
          <w:color w:val="000000"/>
          <w:sz w:val="28"/>
          <w:szCs w:val="28"/>
        </w:rPr>
        <w:t>-  голос (громкий или тихий, низкий или высокий),</w:t>
      </w:r>
    </w:p>
    <w:p>
      <w:pPr>
        <w:pStyle w:val="Normal"/>
        <w:shd w:fill="FFFFFF" w:val="clear"/>
        <w:spacing w:lineRule="atLeast" w:line="100" w:before="0" w:after="200"/>
        <w:contextualSpacing/>
        <w:jc w:val="both"/>
        <w:rPr/>
      </w:pPr>
      <w:r>
        <w:rPr>
          <w:rFonts w:eastAsia="Times New Roman" w:cs="Times New Roman"/>
          <w:color w:val="000000"/>
          <w:sz w:val="28"/>
          <w:szCs w:val="28"/>
        </w:rPr>
        <w:t xml:space="preserve"> </w:t>
      </w:r>
      <w:r>
        <w:rPr>
          <w:rFonts w:cs="Times New Roman"/>
          <w:color w:val="000000"/>
          <w:sz w:val="28"/>
          <w:szCs w:val="28"/>
        </w:rPr>
        <w:tab/>
        <w:t>- темп речи (быстрый или медленный),</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произношение (отчетливое, искаженное, с заиканием, шепелявое, с акцентом или диалектом),</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манера речи (развязная, с издевкой, с нецензурными выражениями);</w:t>
      </w:r>
    </w:p>
    <w:p>
      <w:pPr>
        <w:pStyle w:val="Normal"/>
        <w:spacing w:lineRule="atLeast" w:line="100" w:before="0" w:after="200"/>
        <w:ind w:firstLine="720"/>
        <w:contextualSpacing/>
        <w:jc w:val="both"/>
        <w:rPr>
          <w:rFonts w:cs="Times New Roman"/>
          <w:color w:val="000000"/>
          <w:sz w:val="28"/>
          <w:szCs w:val="28"/>
        </w:rPr>
      </w:pPr>
      <w:r>
        <w:rPr>
          <w:rFonts w:cs="Times New Roman"/>
          <w:color w:val="000000"/>
          <w:sz w:val="28"/>
          <w:szCs w:val="28"/>
        </w:rPr>
        <w:t>*  обязательно отметьте звуковой фон (шум автомашин или же</w:t>
        <w:softHyphen/>
        <w:t>лезнодорожного транспорта, звук теле- или радиоаппаратуры, голоса, другое);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отметьте характер звонка — городской или междугородный;</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обязательно зафиксируйте точное время начала разговора и  его продолжительность.</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Необходимо, если это возможно, в ходе разговора получить ответ на следующие вопросы:</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куда, кому, по какому телефону звонит этот человек?</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какие конкретные требования он (она) выдвигает?</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выдвигает требования он (она) лично, выступает в роли посредника или представляет какую-то группу лиц?</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на каких условиях он (она) или они согласны отказаться от заду- манного?</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как и когда с ним (с ней) можно связаться?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кому вы можете или должны сообщить об этом звонке?</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Постарайтесь добиться от звонящего максимально возможного промежутка времени для принятия вами решений по «удовлетворению его требований» или совершения каких-либо иных действий.</w:t>
      </w:r>
    </w:p>
    <w:p>
      <w:pPr>
        <w:pStyle w:val="Normal"/>
        <w:shd w:fill="FFFFFF" w:val="clear"/>
        <w:spacing w:lineRule="atLeast" w:line="100" w:before="0" w:after="200"/>
        <w:ind w:firstLine="720"/>
        <w:contextualSpacing/>
        <w:jc w:val="both"/>
        <w:rPr/>
      </w:pPr>
      <w:r>
        <w:rPr>
          <w:rFonts w:cs="Times New Roman"/>
          <w:b/>
          <w:color w:val="000000"/>
          <w:sz w:val="28"/>
          <w:szCs w:val="28"/>
        </w:rPr>
        <w:t xml:space="preserve">Не бойтесь запугиваний преступников, </w:t>
      </w:r>
      <w:r>
        <w:rPr>
          <w:rFonts w:cs="Times New Roman"/>
          <w:color w:val="000000"/>
          <w:sz w:val="28"/>
          <w:szCs w:val="28"/>
        </w:rPr>
        <w:t>по окончании разговора немедленно сообщите о нем в правоохранительные органы. Если есть опасения, что ваш телефон прослушивают преступники — перезвоните с другого номера. Практика показывает, что сокрытие факта подобных угроз значительно осложняет положение и способствует безнаказанному совершению преступления.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Кроме угроз, выдвигаемых по телефону лично вам, преступники могут использовать ваш номер телефона для сообщения информации, которую вы должны будете передать в правоохранительные органы. Например, на ваш телефон поступает звонок, в котором неизвестный сообщает, что ваш дом заминирован. При ведении разговора такого рода старайтесь следовать изложенным выше рекомендациям и получить максимально возможную информацию. По его окончании немедленно сообщите эту информацию в правоохранительные органы.</w:t>
      </w:r>
    </w:p>
    <w:p>
      <w:pPr>
        <w:pStyle w:val="Normal"/>
        <w:shd w:fill="EEEEEE" w:val="clear"/>
        <w:spacing w:lineRule="atLeast" w:line="100" w:before="0" w:after="200"/>
        <w:contextualSpacing/>
        <w:rPr>
          <w:rFonts w:eastAsia="Times New Roman" w:cs="Times New Roman"/>
          <w:b/>
          <w:b/>
          <w:bCs/>
          <w:color w:val="800000"/>
          <w:sz w:val="28"/>
          <w:szCs w:val="28"/>
          <w:u w:val="single"/>
        </w:rPr>
      </w:pPr>
      <w:r>
        <w:rPr>
          <w:rFonts w:eastAsia="Times New Roman" w:cs="Times New Roman"/>
          <w:b/>
          <w:bCs/>
          <w:color w:val="800000"/>
          <w:sz w:val="28"/>
          <w:szCs w:val="28"/>
          <w:u w:val="single"/>
        </w:rPr>
      </w:r>
    </w:p>
    <w:p>
      <w:pPr>
        <w:pStyle w:val="Normal"/>
        <w:shd w:fill="EEEEEE" w:val="clear"/>
        <w:spacing w:lineRule="atLeast" w:line="100" w:before="0" w:after="200"/>
        <w:contextualSpacing/>
        <w:jc w:val="center"/>
        <w:rPr>
          <w:rFonts w:cs="Times New Roman"/>
          <w:color w:val="000000"/>
          <w:sz w:val="28"/>
          <w:szCs w:val="28"/>
        </w:rPr>
      </w:pPr>
      <w:r>
        <w:rPr>
          <w:rFonts w:eastAsia="Times New Roman" w:cs="Times New Roman"/>
          <w:b/>
          <w:bCs/>
          <w:color w:val="800000"/>
          <w:sz w:val="28"/>
          <w:szCs w:val="28"/>
          <w:u w:val="single"/>
        </w:rPr>
        <w:t xml:space="preserve"> </w:t>
      </w:r>
      <w:r>
        <w:rPr>
          <w:rFonts w:cs="Times New Roman"/>
          <w:b/>
          <w:bCs/>
          <w:color w:val="800000"/>
          <w:sz w:val="28"/>
          <w:szCs w:val="28"/>
          <w:u w:val="single"/>
        </w:rPr>
        <w:t>Поступление угрозы в письменной форме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Угрозы в письменной форме могут поступить к вам как по почте, так и в различного рода анонимных материалах (записках, надписях, информации на дискете и т.д.).</w:t>
      </w:r>
    </w:p>
    <w:p>
      <w:pPr>
        <w:pStyle w:val="Normal"/>
        <w:spacing w:lineRule="atLeast" w:line="100" w:before="0" w:after="200"/>
        <w:ind w:firstLine="720"/>
        <w:contextualSpacing/>
        <w:jc w:val="both"/>
        <w:rPr>
          <w:rFonts w:cs="Times New Roman"/>
          <w:color w:val="000000"/>
          <w:sz w:val="28"/>
          <w:szCs w:val="28"/>
        </w:rPr>
      </w:pPr>
      <w:r>
        <w:rPr>
          <w:rFonts w:cs="Times New Roman"/>
          <w:color w:val="000000"/>
          <w:sz w:val="28"/>
          <w:szCs w:val="28"/>
        </w:rPr>
        <w:t>После получения такого документа обращайтесь с ним максимально осторожно.</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Постарайтесь не оставлять на нем отпечатков своих пальцев.</w:t>
      </w:r>
    </w:p>
    <w:p>
      <w:pPr>
        <w:pStyle w:val="Normal"/>
        <w:shd w:fill="FFFFFF" w:val="clear"/>
        <w:spacing w:lineRule="atLeast" w:line="100" w:before="0" w:after="200"/>
        <w:ind w:firstLine="720"/>
        <w:contextualSpacing/>
        <w:jc w:val="both"/>
        <w:rPr/>
      </w:pPr>
      <w:r>
        <w:rPr>
          <w:rFonts w:cs="Times New Roman"/>
          <w:b/>
          <w:color w:val="000000"/>
          <w:sz w:val="28"/>
          <w:szCs w:val="28"/>
        </w:rPr>
        <w:t xml:space="preserve">Не мните документ, не делайте на нем пометок. </w:t>
      </w:r>
      <w:r>
        <w:rPr>
          <w:rFonts w:cs="Times New Roman"/>
          <w:color w:val="000000"/>
          <w:sz w:val="28"/>
          <w:szCs w:val="28"/>
        </w:rPr>
        <w:t>По возможности уберите его в чистый плотно закрываемый полиэтиленовый пакет и поместите в отдельную жесткую папку.</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Если документ поступил в конверте — его вскрытие производите  только с левой или правой стороны, аккуратно отрезая кромки ножницами.</w:t>
      </w:r>
    </w:p>
    <w:p>
      <w:pPr>
        <w:pStyle w:val="Normal"/>
        <w:shd w:fill="FFFFFF" w:val="clear"/>
        <w:spacing w:lineRule="atLeast" w:line="100" w:before="0" w:after="200"/>
        <w:ind w:firstLine="720"/>
        <w:contextualSpacing/>
        <w:jc w:val="both"/>
        <w:rPr/>
      </w:pPr>
      <w:r>
        <w:rPr>
          <w:rFonts w:cs="Times New Roman"/>
          <w:b/>
          <w:color w:val="000000"/>
          <w:sz w:val="28"/>
          <w:szCs w:val="28"/>
        </w:rPr>
        <w:t xml:space="preserve">Сохраняйте все: </w:t>
      </w:r>
      <w:r>
        <w:rPr>
          <w:rFonts w:cs="Times New Roman"/>
          <w:color w:val="000000"/>
          <w:sz w:val="28"/>
          <w:szCs w:val="28"/>
        </w:rPr>
        <w:t>сам документ с текстом, любые вложения, конверт и упаковку, — ничего не выбрасывайте.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Не расширяйте круг лиц, знакомых с содержанием документа.</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Все это поможет правоохранительным органам при проведении последующих криминалистических исследований.</w:t>
      </w:r>
    </w:p>
    <w:p>
      <w:pPr>
        <w:pStyle w:val="Normal"/>
        <w:shd w:fill="FFFFFF" w:val="clear"/>
        <w:spacing w:lineRule="atLeast" w:line="100" w:before="0" w:after="200"/>
        <w:ind w:firstLine="720"/>
        <w:contextualSpacing/>
        <w:jc w:val="both"/>
        <w:rPr>
          <w:rFonts w:cs="Times New Roman"/>
          <w:b/>
          <w:b/>
          <w:bCs/>
          <w:color w:val="000000"/>
          <w:sz w:val="28"/>
          <w:szCs w:val="28"/>
        </w:rPr>
      </w:pPr>
      <w:r>
        <w:rPr>
          <w:rFonts w:cs="Times New Roman"/>
          <w:color w:val="000000"/>
          <w:sz w:val="28"/>
          <w:szCs w:val="28"/>
        </w:rPr>
        <w:t>Прием от граждан анонимных материалов, содержащих различной рода угрозы и требования, оформляется их письменным заявлением или протоколом принятия устного заявления о получении или обнаружении таких материалов.</w:t>
      </w:r>
    </w:p>
    <w:p>
      <w:pPr>
        <w:pStyle w:val="Normal"/>
        <w:shd w:fill="FFFFFF" w:val="clear"/>
        <w:spacing w:lineRule="atLeast" w:line="100" w:before="0" w:after="200"/>
        <w:contextualSpacing/>
        <w:jc w:val="both"/>
        <w:rPr>
          <w:rFonts w:cs="Times New Roman"/>
          <w:b/>
          <w:b/>
          <w:bCs/>
          <w:color w:val="000000"/>
          <w:sz w:val="28"/>
          <w:szCs w:val="28"/>
        </w:rPr>
      </w:pPr>
      <w:r>
        <w:rPr>
          <w:rFonts w:cs="Times New Roman"/>
          <w:b/>
          <w:bCs/>
          <w:color w:val="000000"/>
          <w:sz w:val="28"/>
          <w:szCs w:val="28"/>
        </w:rPr>
      </w:r>
    </w:p>
    <w:p>
      <w:pPr>
        <w:pStyle w:val="Normal"/>
        <w:shd w:fill="EEEEEE" w:val="clear"/>
        <w:spacing w:lineRule="atLeast" w:line="100" w:before="0" w:after="200"/>
        <w:contextualSpacing/>
        <w:jc w:val="center"/>
        <w:rPr>
          <w:rFonts w:cs="Times New Roman"/>
          <w:color w:val="000000"/>
          <w:sz w:val="28"/>
          <w:szCs w:val="28"/>
        </w:rPr>
      </w:pPr>
      <w:r>
        <w:rPr>
          <w:rFonts w:eastAsia="Times New Roman" w:cs="Times New Roman"/>
          <w:b/>
          <w:bCs/>
          <w:color w:val="800000"/>
          <w:sz w:val="28"/>
          <w:szCs w:val="28"/>
          <w:u w:val="single"/>
        </w:rPr>
        <w:t xml:space="preserve"> </w:t>
      </w:r>
      <w:r>
        <w:rPr>
          <w:rFonts w:cs="Times New Roman"/>
          <w:b/>
          <w:bCs/>
          <w:color w:val="800000"/>
          <w:sz w:val="28"/>
          <w:szCs w:val="28"/>
          <w:u w:val="single"/>
        </w:rPr>
        <w:t>Захват в заложники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Любой человек по стечению обстоятельств может оказаться заложником у преступников. При этом они, преступники, могут добиваться достиже</w:t>
        <w:softHyphen/>
        <w:t>ния политических целей, получения выкупа и т.п.</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Во всех случаях ваша жизнь становится предметом торга для террористов.</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Захват может произойти в транспорте, в учреждении, на улице, в квартире.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Если вы оказались заложником, рекомендуем придерживаться сле</w:t>
        <w:softHyphen/>
        <w:t>дующих правил поведения: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xml:space="preserve">*  </w:t>
      </w:r>
      <w:r>
        <w:rPr>
          <w:rFonts w:cs="Times New Roman"/>
          <w:b/>
          <w:color w:val="000000"/>
          <w:sz w:val="28"/>
          <w:szCs w:val="28"/>
        </w:rPr>
        <w:t>не допускайте действий, которые могут спровоцировать на</w:t>
        <w:softHyphen/>
        <w:t>падающих к применению оружия и привести к человеческим жерт</w:t>
        <w:softHyphen/>
        <w:t>вам;</w:t>
      </w:r>
    </w:p>
    <w:p>
      <w:pPr>
        <w:pStyle w:val="Normal"/>
        <w:shd w:fill="FFFFFF" w:val="clear"/>
        <w:spacing w:lineRule="atLeast" w:line="100" w:before="0" w:after="200"/>
        <w:ind w:firstLine="720"/>
        <w:contextualSpacing/>
        <w:jc w:val="both"/>
        <w:rPr/>
      </w:pPr>
      <w:r>
        <w:rPr>
          <w:rFonts w:cs="Times New Roman"/>
          <w:color w:val="000000"/>
          <w:sz w:val="28"/>
          <w:szCs w:val="28"/>
        </w:rPr>
        <w:t xml:space="preserve">*  переносите лишения, оскорбления и унижения, </w:t>
      </w:r>
      <w:r>
        <w:rPr>
          <w:rFonts w:cs="Times New Roman"/>
          <w:color w:val="000000"/>
          <w:sz w:val="28"/>
          <w:szCs w:val="28"/>
          <w:u w:val="single"/>
        </w:rPr>
        <w:t xml:space="preserve">не смотрите в глаза преступникам, </w:t>
      </w:r>
      <w:r>
        <w:rPr>
          <w:rFonts w:cs="Times New Roman"/>
          <w:color w:val="000000"/>
          <w:sz w:val="28"/>
          <w:szCs w:val="28"/>
        </w:rPr>
        <w:t>не ведите себя вызывающе;</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при необходимости выполняйте требования преступников, не противоречьте им, не рискуйте жизнью окружающих и своей собствен</w:t>
        <w:softHyphen/>
        <w:t>ной, старайтесь не допускать истерик и паники;</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на совершение любых действий (сесть, встать, попить, сходить в туалет) спрашивайте разрешение;</w:t>
      </w:r>
    </w:p>
    <w:p>
      <w:pPr>
        <w:pStyle w:val="Normal"/>
        <w:spacing w:lineRule="atLeast" w:line="100" w:before="0" w:after="200"/>
        <w:ind w:firstLine="720"/>
        <w:contextualSpacing/>
        <w:jc w:val="both"/>
        <w:rPr>
          <w:rFonts w:cs="Times New Roman"/>
          <w:b/>
          <w:b/>
          <w:color w:val="800000"/>
          <w:sz w:val="28"/>
          <w:szCs w:val="28"/>
        </w:rPr>
      </w:pPr>
      <w:r>
        <w:rPr>
          <w:rFonts w:cs="Times New Roman"/>
          <w:color w:val="000000"/>
          <w:sz w:val="28"/>
          <w:szCs w:val="28"/>
        </w:rPr>
        <w:t>*  если вы ранены, постарайтесь не двигаться, этим вы сократите потерю крови.</w:t>
      </w:r>
    </w:p>
    <w:p>
      <w:pPr>
        <w:pStyle w:val="Normal"/>
        <w:shd w:fill="EEEEEE" w:val="clear"/>
        <w:spacing w:lineRule="atLeast" w:line="100" w:before="0" w:after="200"/>
        <w:ind w:firstLine="720"/>
        <w:contextualSpacing/>
        <w:jc w:val="center"/>
        <w:rPr>
          <w:rFonts w:cs="Times New Roman"/>
          <w:color w:val="000000"/>
          <w:sz w:val="28"/>
          <w:szCs w:val="28"/>
        </w:rPr>
      </w:pPr>
      <w:r>
        <w:rPr>
          <w:rFonts w:cs="Times New Roman"/>
          <w:b/>
          <w:color w:val="800000"/>
          <w:sz w:val="28"/>
          <w:szCs w:val="28"/>
        </w:rPr>
        <w:t>Помните: Ваша цель — остаться в живых.</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Помните, что получив сообщение о вашем захвате, спецслужбы уже начали действовать и предпримут все необходимое для вашего освобождения.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Во время проведения спецслужбами операции по вашему освобождению неукоснительно соблюдайте следующие требования:</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лежите на полу лицом вниз, голову закройте руками и не двигайтесь;</w:t>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t xml:space="preserve">* </w:t>
      </w:r>
      <w:r>
        <w:rPr>
          <w:rFonts w:cs="Times New Roman"/>
          <w:b/>
          <w:color w:val="000000"/>
          <w:sz w:val="28"/>
          <w:szCs w:val="28"/>
        </w:rPr>
        <w:t>ни в коем случае не бегите навстречу сотрудникам спецслужб или от них, так как они могут принять вас за преступника;</w:t>
      </w:r>
    </w:p>
    <w:p>
      <w:pPr>
        <w:pStyle w:val="Normal"/>
        <w:shd w:fill="FFFFFF" w:val="clear"/>
        <w:spacing w:lineRule="atLeast" w:line="100" w:before="0" w:after="200"/>
        <w:ind w:firstLine="720"/>
        <w:contextualSpacing/>
        <w:jc w:val="both"/>
        <w:rPr>
          <w:rFonts w:cs="Times New Roman"/>
          <w:b/>
          <w:b/>
          <w:color w:val="000000"/>
          <w:sz w:val="28"/>
          <w:szCs w:val="28"/>
        </w:rPr>
      </w:pPr>
      <w:r>
        <w:rPr>
          <w:rFonts w:cs="Times New Roman"/>
          <w:color w:val="000000"/>
          <w:sz w:val="28"/>
          <w:szCs w:val="28"/>
        </w:rPr>
        <w:t>*  если есть возможность, держитесь подальше от проемов дверей и окон.</w:t>
      </w:r>
    </w:p>
    <w:p>
      <w:pPr>
        <w:pStyle w:val="Normal"/>
        <w:spacing w:lineRule="atLeast" w:line="100" w:before="0" w:after="200"/>
        <w:ind w:firstLine="720"/>
        <w:contextualSpacing/>
        <w:jc w:val="both"/>
        <w:rPr>
          <w:rFonts w:cs="Times New Roman"/>
          <w:sz w:val="28"/>
          <w:szCs w:val="28"/>
        </w:rPr>
      </w:pPr>
      <w:r>
        <w:rPr>
          <w:rFonts w:cs="Times New Roman"/>
          <w:b/>
          <w:color w:val="000000"/>
          <w:sz w:val="28"/>
          <w:szCs w:val="28"/>
        </w:rPr>
        <w:t>Если вам стало известно о готовящемся или совершенном преступлении, немедленно сообщите об этом в территориальные орган ФСБ или МВД по месту жительства.</w:t>
      </w:r>
    </w:p>
    <w:p>
      <w:pPr>
        <w:pStyle w:val="Normal"/>
        <w:spacing w:lineRule="atLeast" w:line="100" w:before="0" w:after="200"/>
        <w:contextualSpacing/>
        <w:rPr>
          <w:rFonts w:cs="Times New Roman"/>
          <w:sz w:val="28"/>
          <w:szCs w:val="28"/>
        </w:rPr>
      </w:pPr>
      <w:r>
        <w:rPr>
          <w:rFonts w:cs="Times New Roman"/>
          <w:sz w:val="28"/>
          <w:szCs w:val="28"/>
        </w:rPr>
      </w:r>
    </w:p>
    <w:p>
      <w:pPr>
        <w:pStyle w:val="Normal"/>
        <w:shd w:fill="FFFFFF" w:val="clear"/>
        <w:spacing w:lineRule="atLeast" w:line="100" w:before="0" w:after="200"/>
        <w:ind w:firstLine="720"/>
        <w:contextualSpacing/>
        <w:jc w:val="both"/>
        <w:rPr>
          <w:rFonts w:cs="Times New Roman"/>
          <w:color w:val="000000"/>
          <w:sz w:val="28"/>
          <w:szCs w:val="28"/>
        </w:rPr>
      </w:pPr>
      <w:r>
        <w:rPr>
          <w:rFonts w:cs="Times New Roman"/>
          <w:color w:val="000000"/>
          <w:sz w:val="28"/>
          <w:szCs w:val="28"/>
        </w:rPr>
      </w:r>
    </w:p>
    <w:p>
      <w:pPr>
        <w:pStyle w:val="Normal"/>
        <w:spacing w:lineRule="atLeast" w:line="100" w:before="280" w:after="280"/>
        <w:ind w:firstLine="708"/>
        <w:contextualSpacing/>
        <w:jc w:val="center"/>
        <w:rPr>
          <w:rFonts w:cs="Times New Roman"/>
          <w:sz w:val="26"/>
          <w:szCs w:val="26"/>
        </w:rPr>
      </w:pPr>
      <w:r>
        <w:rPr>
          <w:rFonts w:eastAsia="Times New Roman" w:cs="Times New Roman"/>
          <w:b/>
          <w:bCs/>
          <w:sz w:val="26"/>
          <w:szCs w:val="26"/>
          <w:lang w:eastAsia="ru-RU"/>
        </w:rPr>
        <w:t>КОММЕНТАРИИ</w:t>
      </w:r>
    </w:p>
    <w:p>
      <w:pPr>
        <w:pStyle w:val="Normal"/>
        <w:spacing w:lineRule="atLeast" w:line="100"/>
        <w:ind w:firstLine="540"/>
        <w:jc w:val="both"/>
        <w:rPr>
          <w:rFonts w:cs="Times New Roman"/>
          <w:sz w:val="26"/>
          <w:szCs w:val="26"/>
        </w:rPr>
      </w:pPr>
      <w:r>
        <w:rPr>
          <w:rFonts w:cs="Times New Roman"/>
          <w:sz w:val="26"/>
          <w:szCs w:val="26"/>
        </w:rPr>
        <w:t xml:space="preserve">В соответствии с постановлением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w:t>
      </w:r>
      <w:r>
        <w:rPr>
          <w:rFonts w:cs="Times New Roman"/>
          <w:sz w:val="26"/>
          <w:szCs w:val="26"/>
          <w:u w:val="single"/>
        </w:rPr>
        <w:t xml:space="preserve">перечень мест массового пребывания людей в пределах территорий субъектов Российской Федерации или муниципальных образований определяется соответственно исполнительными органами государственной власти субъектов Российской Федерации или органами местного самоуправления по согласованию с территориальными органами безопасности, территориальными органами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 </w:t>
      </w:r>
    </w:p>
    <w:p>
      <w:pPr>
        <w:pStyle w:val="Normal"/>
        <w:spacing w:lineRule="atLeast" w:line="100"/>
        <w:ind w:firstLine="540"/>
        <w:jc w:val="both"/>
        <w:rPr>
          <w:rFonts w:cs="Times New Roman"/>
          <w:sz w:val="26"/>
          <w:szCs w:val="26"/>
        </w:rPr>
      </w:pPr>
      <w:r>
        <w:rPr>
          <w:rFonts w:cs="Times New Roman"/>
          <w:sz w:val="26"/>
          <w:szCs w:val="26"/>
        </w:rPr>
        <w:t xml:space="preserve">При этом </w:t>
      </w:r>
      <w:r>
        <w:rPr>
          <w:rFonts w:cs="Times New Roman"/>
          <w:b/>
          <w:bCs/>
          <w:color w:val="800000"/>
          <w:sz w:val="26"/>
          <w:szCs w:val="26"/>
        </w:rPr>
        <w:t xml:space="preserve">под местом массового пребывания людей понимается территория общего пользования </w:t>
      </w:r>
      <w:r>
        <w:rPr>
          <w:rFonts w:cs="Times New Roman"/>
          <w:sz w:val="26"/>
          <w:szCs w:val="26"/>
        </w:rPr>
        <w:t>поселения или городского округа,</w:t>
      </w:r>
      <w:r>
        <w:rPr>
          <w:rFonts w:cs="Times New Roman"/>
          <w:color w:val="990000"/>
          <w:sz w:val="26"/>
          <w:szCs w:val="26"/>
        </w:rPr>
        <w:t xml:space="preserve"> либо</w:t>
      </w:r>
      <w:r>
        <w:rPr>
          <w:rFonts w:cs="Times New Roman"/>
          <w:sz w:val="26"/>
          <w:szCs w:val="26"/>
        </w:rPr>
        <w:t xml:space="preserve"> специально отведенная территория </w:t>
      </w:r>
      <w:r>
        <w:rPr>
          <w:rFonts w:cs="Times New Roman"/>
          <w:color w:val="800000"/>
          <w:sz w:val="26"/>
          <w:szCs w:val="26"/>
        </w:rPr>
        <w:t>за их пределами, либо место общего пользования в здании, строении, сооружении</w:t>
      </w:r>
      <w:r>
        <w:rPr>
          <w:rFonts w:cs="Times New Roman"/>
          <w:sz w:val="26"/>
          <w:szCs w:val="26"/>
        </w:rPr>
        <w:t xml:space="preserve">, на ином объекте, </w:t>
      </w:r>
      <w:r>
        <w:rPr>
          <w:rFonts w:cs="Times New Roman"/>
          <w:b/>
          <w:bCs/>
          <w:color w:val="800000"/>
          <w:sz w:val="26"/>
          <w:szCs w:val="26"/>
        </w:rPr>
        <w:t>на которых при определенных условиях может одновременно находиться более пятидесяти человек.</w:t>
      </w:r>
    </w:p>
    <w:p>
      <w:pPr>
        <w:pStyle w:val="Normal"/>
        <w:spacing w:lineRule="atLeast" w:line="100"/>
        <w:ind w:firstLine="540"/>
        <w:jc w:val="both"/>
        <w:rPr>
          <w:rFonts w:cs="Times New Roman"/>
          <w:b/>
          <w:b/>
          <w:bCs/>
          <w:color w:val="800000"/>
          <w:sz w:val="26"/>
          <w:szCs w:val="26"/>
        </w:rPr>
      </w:pPr>
      <w:r>
        <w:rPr>
          <w:rFonts w:cs="Times New Roman"/>
          <w:sz w:val="26"/>
          <w:szCs w:val="26"/>
        </w:rPr>
        <w:t>Руководителям образовательных учреждений (ОУ) необходимо учитывать данные требования и при включении местными органами власти ОУ в указанный перечень  проводить мероприятия по антитеррористической защищенности объектов согласно постановлению Правительства РФ от 25.03 2015 г. № 272.</w:t>
      </w:r>
      <w:r>
        <w:rPr>
          <w:rFonts w:cs="Times New Roman"/>
          <w:b/>
          <w:bCs/>
          <w:sz w:val="26"/>
          <w:szCs w:val="26"/>
          <w:shd w:fill="FFFFCC" w:val="clear"/>
        </w:rPr>
        <w:t xml:space="preserve"> В частности,   категорирование мест массового пребывания людей для установления дифференцированных</w:t>
      </w:r>
      <w:r>
        <w:rPr>
          <w:rFonts w:cs="Times New Roman"/>
          <w:sz w:val="26"/>
          <w:szCs w:val="26"/>
        </w:rPr>
        <w:t xml:space="preserve"> </w:t>
      </w:r>
      <w:r>
        <w:rPr>
          <w:rFonts w:cs="Times New Roman"/>
          <w:b/>
          <w:bCs/>
          <w:sz w:val="26"/>
          <w:szCs w:val="26"/>
          <w:shd w:fill="FFFFCC" w:val="clear"/>
        </w:rPr>
        <w:t>требований к обеспечению их безопасности с учетом степени потенциальной опасности и угрозы совершения в местах массового пребывания люде</w:t>
      </w:r>
      <w:r>
        <w:rPr>
          <w:rFonts w:cs="Times New Roman"/>
          <w:sz w:val="26"/>
          <w:szCs w:val="26"/>
        </w:rPr>
        <w:t>й террористических актов и их возможных последствий,</w:t>
      </w:r>
      <w:r>
        <w:rPr>
          <w:rFonts w:cs="Times New Roman"/>
          <w:b/>
          <w:bCs/>
          <w:color w:val="800000"/>
          <w:sz w:val="26"/>
          <w:szCs w:val="26"/>
          <w:shd w:fill="FFFFCC" w:val="clear"/>
        </w:rPr>
        <w:t xml:space="preserve"> </w:t>
      </w:r>
      <w:r>
        <w:rPr>
          <w:rFonts w:cs="Times New Roman"/>
          <w:b/>
          <w:bCs/>
          <w:color w:val="800000"/>
          <w:sz w:val="26"/>
          <w:szCs w:val="26"/>
          <w:u w:val="single"/>
          <w:shd w:fill="FFFFCC" w:val="clear"/>
        </w:rPr>
        <w:t>составлять паспорт безопасности</w:t>
      </w:r>
      <w:r>
        <w:rPr>
          <w:rFonts w:cs="Times New Roman"/>
          <w:b/>
          <w:bCs/>
          <w:color w:val="800000"/>
          <w:sz w:val="26"/>
          <w:szCs w:val="26"/>
          <w:shd w:fill="FFFFCC" w:val="clear"/>
        </w:rPr>
        <w:t>.</w:t>
      </w:r>
    </w:p>
    <w:p>
      <w:pPr>
        <w:pStyle w:val="Normal"/>
        <w:shd w:fill="FFFFCC" w:val="clear"/>
        <w:spacing w:lineRule="atLeast" w:line="100"/>
        <w:ind w:firstLine="540"/>
        <w:jc w:val="both"/>
        <w:rPr/>
      </w:pPr>
      <w:r>
        <w:rPr>
          <w:rFonts w:cs="Times New Roman"/>
          <w:b/>
          <w:bCs/>
          <w:color w:val="800000"/>
          <w:sz w:val="26"/>
          <w:szCs w:val="26"/>
        </w:rPr>
        <w:t xml:space="preserve">Для проведения категорирования места массового пребывания людей решением </w:t>
      </w:r>
      <w:r>
        <w:rPr>
          <w:rFonts w:cs="Times New Roman"/>
          <w:sz w:val="26"/>
          <w:szCs w:val="26"/>
        </w:rPr>
        <w:t xml:space="preserve">руководителя исполнительного органа государственной власти субъекта Российской Федерации </w:t>
      </w:r>
      <w:r>
        <w:rPr>
          <w:rFonts w:cs="Times New Roman"/>
          <w:b/>
          <w:bCs/>
          <w:color w:val="800000"/>
          <w:sz w:val="26"/>
          <w:szCs w:val="26"/>
        </w:rPr>
        <w:t>(главы муниципального образования)</w:t>
      </w:r>
      <w:r>
        <w:rPr>
          <w:rFonts w:cs="Times New Roman"/>
          <w:sz w:val="26"/>
          <w:szCs w:val="26"/>
        </w:rPr>
        <w:t xml:space="preserve"> </w:t>
      </w:r>
      <w:r>
        <w:rPr>
          <w:rFonts w:cs="Times New Roman"/>
          <w:b/>
          <w:bCs/>
          <w:color w:val="800000"/>
          <w:sz w:val="26"/>
          <w:szCs w:val="26"/>
        </w:rPr>
        <w:t>создается межведомственная комиссия по обследованию места массового пребывания людей (</w:t>
      </w:r>
      <w:r>
        <w:rPr>
          <w:rFonts w:cs="Times New Roman"/>
          <w:sz w:val="26"/>
          <w:szCs w:val="26"/>
        </w:rPr>
        <w:t xml:space="preserve">далее - комиссия).  Комиссию возглавляет руководитель исполнительного органа государственной власти субъекта Российской Федерации (глава муниципального образования), либо уполномоченное им должностное лицо. </w:t>
      </w:r>
      <w:r>
        <w:rPr>
          <w:rFonts w:cs="Times New Roman"/>
          <w:b/>
          <w:bCs/>
          <w:color w:val="800000"/>
          <w:sz w:val="26"/>
          <w:szCs w:val="26"/>
          <w:u w:val="single"/>
          <w:shd w:fill="FFFFCC" w:val="clear"/>
        </w:rPr>
        <w:t>В состав комиссии включаются</w:t>
      </w:r>
      <w:r>
        <w:rPr>
          <w:rFonts w:cs="Times New Roman"/>
          <w:sz w:val="26"/>
          <w:szCs w:val="26"/>
        </w:rPr>
        <w:t xml:space="preserve"> собственник объекта массового пребывания людей, представители территориального органа безопасности, территориальных органов Министерства внутренних дел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 </w:t>
      </w:r>
      <w:r>
        <w:rPr>
          <w:rFonts w:cs="Times New Roman"/>
          <w:b/>
          <w:bCs/>
          <w:color w:val="800000"/>
          <w:sz w:val="26"/>
          <w:szCs w:val="26"/>
          <w:shd w:fill="FFFFCC" w:val="clear"/>
        </w:rPr>
        <w:t>При необходимости</w:t>
      </w:r>
      <w:r>
        <w:rPr>
          <w:rFonts w:cs="Times New Roman"/>
          <w:sz w:val="26"/>
          <w:szCs w:val="26"/>
        </w:rPr>
        <w:t xml:space="preserve"> к работе комиссии п</w:t>
      </w:r>
      <w:r>
        <w:rPr>
          <w:rFonts w:cs="Times New Roman"/>
          <w:b/>
          <w:bCs/>
          <w:color w:val="800000"/>
          <w:sz w:val="26"/>
          <w:szCs w:val="26"/>
          <w:shd w:fill="FFFFCC" w:val="clear"/>
        </w:rPr>
        <w:t>ривлекаются представители собственников объектов,</w:t>
      </w:r>
      <w:r>
        <w:rPr>
          <w:rFonts w:cs="Times New Roman"/>
          <w:sz w:val="26"/>
          <w:szCs w:val="26"/>
        </w:rPr>
        <w:t xml:space="preserve"> которые располагаются в границах места массового пребывания людей либо в непосредственной близости к нему.</w:t>
      </w:r>
    </w:p>
    <w:p>
      <w:pPr>
        <w:pStyle w:val="Normal"/>
        <w:shd w:fill="FFFFCC" w:val="clear"/>
        <w:spacing w:lineRule="atLeast" w:line="100"/>
        <w:ind w:firstLine="540"/>
        <w:jc w:val="both"/>
        <w:rPr>
          <w:rFonts w:cs="Times New Roman"/>
          <w:sz w:val="26"/>
          <w:szCs w:val="26"/>
        </w:rPr>
      </w:pPr>
      <w:r>
        <w:rPr>
          <w:rFonts w:cs="Times New Roman"/>
          <w:sz w:val="26"/>
          <w:szCs w:val="26"/>
        </w:rPr>
        <w:t>Антитеррористическая защищенность мест массового пребывания людей должна соответствовать характеру угроз, оперативной обстановке, обеспечивать наиболее эффективное и экономное использование сил и средств, задействованных в обеспечении безопасности мест массового пребывания людей.</w:t>
      </w:r>
    </w:p>
    <w:p>
      <w:pPr>
        <w:pStyle w:val="Normal"/>
        <w:spacing w:lineRule="atLeast" w:line="100" w:before="280" w:after="280"/>
        <w:ind w:firstLine="540"/>
        <w:contextualSpacing/>
        <w:jc w:val="both"/>
        <w:rPr>
          <w:rFonts w:eastAsia="Times New Roman" w:cs="Times New Roman"/>
          <w:color w:val="800000"/>
          <w:sz w:val="26"/>
          <w:szCs w:val="26"/>
          <w:lang w:eastAsia="ru-RU"/>
        </w:rPr>
      </w:pPr>
      <w:r>
        <w:rPr>
          <w:rFonts w:cs="Times New Roman"/>
          <w:sz w:val="26"/>
          <w:szCs w:val="26"/>
        </w:rPr>
        <w:t>Степень угрозы совершения террористического акта определяется на основании данных о совершенных и предотвращенных террористических актах в субъекте Российской Федерации (муниципальном образовании), на территории которого расположено место массового пребывания людей. Возможные последствия совершения террористического акта в месте массового пребывания людей определяются на основании прогнозных показателей о количестве людей, которые могут погибнуть или получить вред здоровью.</w:t>
      </w:r>
      <w:r>
        <w:rPr>
          <w:rFonts w:eastAsia="Times New Roman" w:cs="Times New Roman"/>
          <w:sz w:val="26"/>
          <w:szCs w:val="26"/>
          <w:lang w:eastAsia="ru-RU"/>
        </w:rPr>
        <w:t xml:space="preserve"> </w:t>
      </w:r>
    </w:p>
    <w:p>
      <w:pPr>
        <w:pStyle w:val="Normal"/>
        <w:spacing w:lineRule="atLeast" w:line="100" w:before="280" w:after="280"/>
        <w:ind w:firstLine="540"/>
        <w:contextualSpacing/>
        <w:jc w:val="both"/>
        <w:rPr>
          <w:rFonts w:eastAsia="Times New Roman" w:cs="Times New Roman"/>
          <w:sz w:val="26"/>
          <w:szCs w:val="26"/>
        </w:rPr>
      </w:pPr>
      <w:r>
        <w:rPr>
          <w:rFonts w:eastAsia="Times New Roman" w:cs="Times New Roman"/>
          <w:color w:val="800000"/>
          <w:sz w:val="26"/>
          <w:szCs w:val="26"/>
          <w:lang w:eastAsia="ru-RU"/>
        </w:rPr>
        <w:t>Особый интерес для злоумышленников представляют объекты</w:t>
      </w:r>
      <w:r>
        <w:rPr>
          <w:rFonts w:eastAsia="Times New Roman" w:cs="Times New Roman"/>
          <w:sz w:val="26"/>
          <w:szCs w:val="26"/>
          <w:lang w:eastAsia="ru-RU"/>
        </w:rPr>
        <w:t xml:space="preserve"> с повышенной степенью опасности для населения и окружающей среды. В первую очередь это предприятие, использующие радиоактивные вещества или химически опасные вещества, имеющие взрывопожароопасные участки, или это учреждения</w:t>
      </w:r>
      <w:r>
        <w:rPr>
          <w:rFonts w:eastAsia="Times New Roman" w:cs="Times New Roman"/>
          <w:color w:val="800000"/>
          <w:sz w:val="26"/>
          <w:szCs w:val="26"/>
          <w:lang w:eastAsia="ru-RU"/>
        </w:rPr>
        <w:t xml:space="preserve"> с большим числом персонала (посетителей).</w:t>
      </w:r>
      <w:r>
        <w:rPr>
          <w:rFonts w:eastAsia="Times New Roman" w:cs="Times New Roman"/>
          <w:sz w:val="26"/>
          <w:szCs w:val="26"/>
          <w:lang w:eastAsia="ru-RU"/>
        </w:rPr>
        <w:t xml:space="preserve"> Объект теракта может быть выбран и совершенно произвольно, по принципу - охраняется хуже других. </w:t>
      </w:r>
      <w:r>
        <w:rPr>
          <w:rFonts w:eastAsia="Times New Roman" w:cs="Times New Roman"/>
          <w:b/>
          <w:bCs/>
          <w:i/>
          <w:iCs/>
          <w:color w:val="800000"/>
          <w:sz w:val="26"/>
          <w:szCs w:val="26"/>
          <w:u w:val="single"/>
          <w:lang w:eastAsia="ru-RU"/>
        </w:rPr>
        <w:t>Таким образом, террористический акт может быть совершен на любом объекте.</w:t>
      </w:r>
    </w:p>
    <w:p>
      <w:pPr>
        <w:pStyle w:val="Normal"/>
        <w:spacing w:lineRule="atLeast" w:line="100" w:before="280" w:after="280"/>
        <w:ind w:firstLine="708"/>
        <w:contextualSpacing/>
        <w:jc w:val="both"/>
        <w:rPr>
          <w:rFonts w:eastAsia="Times New Roman" w:cs="Times New Roman"/>
        </w:rPr>
      </w:pPr>
      <w:r>
        <w:rPr>
          <w:rFonts w:eastAsia="Times New Roman" w:cs="Times New Roman"/>
          <w:b/>
          <w:bCs/>
          <w:i/>
          <w:iCs/>
          <w:lang w:eastAsia="ru-RU"/>
        </w:rPr>
        <w:t xml:space="preserve">Техническая защищенность объектов Образовательных Учреждений должна соответствовать требованиям, указанным в </w:t>
      </w:r>
      <w:r>
        <w:rPr>
          <w:rFonts w:eastAsia="Times New Roman" w:cs="Times New Roman"/>
          <w:b/>
          <w:bCs/>
          <w:i/>
          <w:iCs/>
        </w:rPr>
        <w:t>Положении по организации системы обеспечения технической защищенности Образовательных Учреждений Департаментом Образования и Администрацией муниципального района.</w:t>
      </w:r>
    </w:p>
    <w:p>
      <w:pPr>
        <w:pStyle w:val="Normal"/>
        <w:spacing w:lineRule="atLeast" w:line="100"/>
        <w:jc w:val="both"/>
        <w:rPr>
          <w:rFonts w:cs="Times New Roman"/>
          <w:sz w:val="28"/>
        </w:rPr>
      </w:pPr>
      <w:r>
        <w:rPr>
          <w:rFonts w:eastAsia="Times New Roman" w:cs="Times New Roman"/>
          <w:sz w:val="28"/>
        </w:rPr>
        <w:t xml:space="preserve">        </w:t>
      </w:r>
    </w:p>
    <w:p>
      <w:pPr>
        <w:pStyle w:val="Normal"/>
        <w:spacing w:lineRule="atLeast" w:line="100"/>
        <w:jc w:val="both"/>
        <w:rPr>
          <w:rFonts w:cs="Times New Roman"/>
          <w:b/>
          <w:b/>
          <w:bCs/>
          <w:sz w:val="26"/>
          <w:szCs w:val="26"/>
        </w:rPr>
      </w:pPr>
      <w:r>
        <w:rPr>
          <w:rFonts w:cs="Times New Roman"/>
          <w:sz w:val="28"/>
        </w:rPr>
        <w:tab/>
      </w:r>
      <w:r>
        <w:rPr>
          <w:rFonts w:cs="Times New Roman"/>
          <w:sz w:val="26"/>
          <w:szCs w:val="26"/>
        </w:rPr>
        <w:t>Поэтому совершенствование мер по поддержанию антитеррористической защищенности ОУ  является одним из приоритетных направлений обеспечения безопасности  в местах  массового пребывания людей.</w:t>
      </w:r>
    </w:p>
    <w:p>
      <w:pPr>
        <w:pStyle w:val="Normal"/>
        <w:ind w:firstLine="720"/>
        <w:jc w:val="center"/>
        <w:rPr>
          <w:rFonts w:cs="Times New Roman"/>
          <w:b/>
          <w:b/>
          <w:bCs/>
          <w:sz w:val="26"/>
          <w:szCs w:val="26"/>
        </w:rPr>
      </w:pPr>
      <w:r>
        <w:rPr>
          <w:rFonts w:cs="Times New Roman"/>
          <w:b/>
          <w:bCs/>
          <w:sz w:val="26"/>
          <w:szCs w:val="26"/>
        </w:rPr>
      </w:r>
    </w:p>
    <w:p>
      <w:pPr>
        <w:pStyle w:val="Normal"/>
        <w:ind w:firstLine="720"/>
        <w:jc w:val="center"/>
        <w:rPr>
          <w:rFonts w:cs="Times New Roman"/>
          <w:b/>
          <w:b/>
          <w:bCs/>
          <w:sz w:val="26"/>
          <w:szCs w:val="26"/>
        </w:rPr>
      </w:pPr>
      <w:r>
        <w:rPr>
          <w:rFonts w:cs="Times New Roman"/>
          <w:b/>
          <w:bCs/>
          <w:sz w:val="26"/>
          <w:szCs w:val="26"/>
        </w:rPr>
      </w:r>
    </w:p>
    <w:p>
      <w:pPr>
        <w:pStyle w:val="Normal"/>
        <w:ind w:firstLine="720"/>
        <w:jc w:val="center"/>
        <w:rPr>
          <w:rFonts w:cs="Times New Roman"/>
          <w:b/>
          <w:b/>
          <w:bCs/>
          <w:sz w:val="32"/>
          <w:szCs w:val="32"/>
        </w:rPr>
      </w:pPr>
      <w:r>
        <w:rPr>
          <w:rFonts w:cs="Times New Roman"/>
          <w:b/>
          <w:bCs/>
          <w:sz w:val="32"/>
          <w:szCs w:val="32"/>
        </w:rPr>
      </w:r>
    </w:p>
    <w:p>
      <w:pPr>
        <w:pStyle w:val="Normal"/>
        <w:ind w:firstLine="720"/>
        <w:jc w:val="center"/>
        <w:rPr>
          <w:rFonts w:cs="Times New Roman"/>
          <w:b/>
          <w:b/>
          <w:bCs/>
          <w:sz w:val="32"/>
          <w:szCs w:val="32"/>
        </w:rPr>
      </w:pPr>
      <w:r>
        <w:rPr>
          <w:rFonts w:cs="Times New Roman"/>
          <w:b/>
          <w:bCs/>
          <w:sz w:val="32"/>
          <w:szCs w:val="32"/>
        </w:rPr>
      </w:r>
    </w:p>
    <w:p>
      <w:pPr>
        <w:pStyle w:val="Normal"/>
        <w:ind w:firstLine="720"/>
        <w:jc w:val="center"/>
        <w:rPr>
          <w:rFonts w:cs="Times New Roman"/>
          <w:b/>
          <w:b/>
          <w:bCs/>
          <w:sz w:val="32"/>
          <w:szCs w:val="32"/>
        </w:rPr>
      </w:pPr>
      <w:r>
        <w:rPr>
          <w:rFonts w:cs="Times New Roman"/>
          <w:b/>
          <w:bCs/>
          <w:sz w:val="32"/>
          <w:szCs w:val="32"/>
        </w:rPr>
      </w:r>
    </w:p>
    <w:p>
      <w:pPr>
        <w:pStyle w:val="Normal"/>
        <w:ind w:firstLine="720"/>
        <w:jc w:val="center"/>
        <w:rPr>
          <w:rFonts w:cs="Times New Roman"/>
          <w:b/>
          <w:b/>
          <w:bCs/>
          <w:sz w:val="32"/>
          <w:szCs w:val="32"/>
        </w:rPr>
      </w:pPr>
      <w:r>
        <w:rPr>
          <w:rFonts w:cs="Times New Roman"/>
          <w:b/>
          <w:bCs/>
          <w:sz w:val="32"/>
          <w:szCs w:val="32"/>
        </w:rPr>
      </w:r>
    </w:p>
    <w:p>
      <w:pPr>
        <w:pStyle w:val="Normal"/>
        <w:shd w:fill="DDDDDD" w:val="clear"/>
        <w:ind w:firstLine="720"/>
        <w:jc w:val="center"/>
        <w:rPr>
          <w:rFonts w:cs="Times New Roman"/>
          <w:b/>
          <w:b/>
          <w:bCs/>
          <w:color w:val="800000"/>
          <w:sz w:val="28"/>
          <w:szCs w:val="28"/>
        </w:rPr>
      </w:pPr>
      <w:r>
        <w:rPr>
          <w:rFonts w:cs="Times New Roman"/>
          <w:b/>
          <w:bCs/>
          <w:color w:val="800000"/>
          <w:sz w:val="32"/>
          <w:szCs w:val="32"/>
        </w:rPr>
        <w:t>УГОЛОВНЫЙ КОДЕКС РОССИЙСКОЙ ФЕДЕРАЦИИ</w:t>
      </w:r>
    </w:p>
    <w:p>
      <w:pPr>
        <w:pStyle w:val="Normal"/>
        <w:shd w:fill="DDDDDD" w:val="clear"/>
        <w:jc w:val="center"/>
        <w:rPr>
          <w:rFonts w:cs="Times New Roman"/>
          <w:b/>
          <w:b/>
          <w:color w:val="000000"/>
        </w:rPr>
      </w:pPr>
      <w:r>
        <w:rPr>
          <w:rFonts w:cs="Times New Roman"/>
          <w:b/>
          <w:bCs/>
          <w:color w:val="800000"/>
          <w:sz w:val="28"/>
          <w:szCs w:val="28"/>
        </w:rPr>
        <w:t>(извлечение)</w:t>
      </w:r>
    </w:p>
    <w:p>
      <w:pPr>
        <w:pStyle w:val="Normal"/>
        <w:shd w:fill="FFFFFF" w:val="clear"/>
        <w:jc w:val="center"/>
        <w:rPr>
          <w:rFonts w:cs="Times New Roman"/>
          <w:b/>
          <w:b/>
          <w:bCs/>
        </w:rPr>
      </w:pPr>
      <w:r>
        <w:rPr>
          <w:rFonts w:cs="Times New Roman"/>
          <w:b/>
          <w:color w:val="000000"/>
        </w:rPr>
        <w:t>Принят Государственной Думой 24 мая 1996 года. Одобрен Советом Федерации 5 июня 1996 года.</w:t>
      </w:r>
    </w:p>
    <w:p>
      <w:pPr>
        <w:pStyle w:val="ConsPlusNormal"/>
        <w:ind w:firstLine="540"/>
        <w:jc w:val="both"/>
        <w:rPr>
          <w:rFonts w:ascii="Times New Roman" w:hAnsi="Times New Roman" w:cs="Times New Roman"/>
          <w:sz w:val="24"/>
          <w:szCs w:val="24"/>
        </w:rPr>
      </w:pPr>
      <w:bookmarkStart w:id="0" w:name="Par0"/>
      <w:bookmarkEnd w:id="0"/>
      <w:r>
        <w:rPr>
          <w:rFonts w:cs="Times New Roman" w:ascii="Times New Roman" w:hAnsi="Times New Roman"/>
          <w:b/>
          <w:bCs/>
          <w:sz w:val="24"/>
          <w:szCs w:val="24"/>
        </w:rPr>
        <w:t>Статья 205. Террористический акт</w:t>
      </w:r>
    </w:p>
    <w:p>
      <w:pPr>
        <w:pStyle w:val="ConsPlusNormal"/>
        <w:ind w:firstLine="540"/>
        <w:jc w:val="both"/>
        <w:rPr/>
      </w:pPr>
      <w:bookmarkStart w:id="1" w:name="Par3"/>
      <w:bookmarkEnd w:id="1"/>
      <w:r>
        <w:rPr>
          <w:rFonts w:cs="Times New Roman" w:ascii="Times New Roman" w:hAnsi="Times New Roman"/>
          <w:sz w:val="24"/>
          <w:szCs w:val="24"/>
        </w:rPr>
        <w:t xml:space="preserve">1. Совершение взрыва, поджога или </w:t>
      </w:r>
      <w:hyperlink r:id="rId14">
        <w:r>
          <w:rPr>
            <w:rStyle w:val="Style11"/>
            <w:rFonts w:cs="Times New Roman" w:ascii="Times New Roman" w:hAnsi="Times New Roman"/>
            <w:sz w:val="24"/>
            <w:szCs w:val="24"/>
          </w:rPr>
          <w:t>иных</w:t>
        </w:r>
      </w:hyperlink>
      <w:r>
        <w:rPr>
          <w:rFonts w:cs="Times New Roman" w:ascii="Times New Roman" w:hAnsi="Times New Roman"/>
          <w:sz w:val="24"/>
          <w:szCs w:val="24"/>
        </w:rPr>
        <w:t xml:space="preserve"> действий, </w:t>
      </w:r>
      <w:hyperlink r:id="rId15">
        <w:r>
          <w:rPr>
            <w:rStyle w:val="Style11"/>
            <w:rFonts w:cs="Times New Roman" w:ascii="Times New Roman" w:hAnsi="Times New Roman"/>
            <w:sz w:val="24"/>
            <w:szCs w:val="24"/>
          </w:rPr>
          <w:t>устрашающих</w:t>
        </w:r>
      </w:hyperlink>
      <w:r>
        <w:rPr>
          <w:rFonts w:cs="Times New Roman" w:ascii="Times New Roman" w:hAnsi="Times New Roman"/>
          <w:sz w:val="24"/>
          <w:szCs w:val="24"/>
        </w:rPr>
        <w:t xml:space="preserve">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восьми до пятнадцати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Те же деяния:</w:t>
      </w:r>
    </w:p>
    <w:p>
      <w:pPr>
        <w:pStyle w:val="ConsPlusNormal"/>
        <w:ind w:firstLine="540"/>
        <w:jc w:val="both"/>
        <w:rPr/>
      </w:pPr>
      <w:r>
        <w:rPr>
          <w:rFonts w:cs="Times New Roman" w:ascii="Times New Roman" w:hAnsi="Times New Roman"/>
          <w:sz w:val="24"/>
          <w:szCs w:val="24"/>
        </w:rPr>
        <w:t xml:space="preserve">а) совершенные группой лиц по предварительному сговору или </w:t>
      </w:r>
      <w:hyperlink r:id="rId16">
        <w:r>
          <w:rPr>
            <w:rStyle w:val="Style11"/>
            <w:rFonts w:cs="Times New Roman" w:ascii="Times New Roman" w:hAnsi="Times New Roman"/>
            <w:sz w:val="24"/>
            <w:szCs w:val="24"/>
          </w:rPr>
          <w:t>организованной группой</w:t>
        </w:r>
      </w:hyperlink>
      <w:r>
        <w:rPr>
          <w:rFonts w:cs="Times New Roman" w:ascii="Times New Roman" w:hAnsi="Times New Roman"/>
          <w:sz w:val="24"/>
          <w:szCs w:val="24"/>
        </w:rPr>
        <w:t>;</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б) повлекшие по неосторожности смерть человека;</w:t>
      </w:r>
    </w:p>
    <w:p>
      <w:pPr>
        <w:pStyle w:val="ConsPlusNormal"/>
        <w:ind w:firstLine="540"/>
        <w:jc w:val="both"/>
        <w:rPr/>
      </w:pPr>
      <w:r>
        <w:rPr>
          <w:rFonts w:cs="Times New Roman" w:ascii="Times New Roman" w:hAnsi="Times New Roman"/>
          <w:sz w:val="24"/>
          <w:szCs w:val="24"/>
        </w:rPr>
        <w:t xml:space="preserve">в) повлекшие причинение </w:t>
      </w:r>
      <w:hyperlink r:id="rId17">
        <w:r>
          <w:rPr>
            <w:rStyle w:val="Style11"/>
            <w:rFonts w:cs="Times New Roman" w:ascii="Times New Roman" w:hAnsi="Times New Roman"/>
            <w:sz w:val="24"/>
            <w:szCs w:val="24"/>
          </w:rPr>
          <w:t>значительного</w:t>
        </w:r>
      </w:hyperlink>
      <w:r>
        <w:rPr>
          <w:rFonts w:cs="Times New Roman" w:ascii="Times New Roman" w:hAnsi="Times New Roman"/>
          <w:sz w:val="24"/>
          <w:szCs w:val="24"/>
        </w:rPr>
        <w:t xml:space="preserve"> имущественного ущерба либо наступление </w:t>
      </w:r>
      <w:hyperlink r:id="rId18">
        <w:r>
          <w:rPr>
            <w:rStyle w:val="Style11"/>
            <w:rFonts w:cs="Times New Roman" w:ascii="Times New Roman" w:hAnsi="Times New Roman"/>
            <w:sz w:val="24"/>
            <w:szCs w:val="24"/>
          </w:rPr>
          <w:t>иных</w:t>
        </w:r>
      </w:hyperlink>
      <w:r>
        <w:rPr>
          <w:rFonts w:cs="Times New Roman" w:ascii="Times New Roman" w:hAnsi="Times New Roman"/>
          <w:sz w:val="24"/>
          <w:szCs w:val="24"/>
        </w:rPr>
        <w:t xml:space="preserve"> тяжких последствий,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десяти до двадцати лет с ограничением свободы на срок от одного года до двух лет.</w:t>
      </w:r>
    </w:p>
    <w:p>
      <w:pPr>
        <w:pStyle w:val="ConsPlusNormal"/>
        <w:ind w:firstLine="540"/>
        <w:jc w:val="both"/>
        <w:rPr/>
      </w:pPr>
      <w:r>
        <w:rPr>
          <w:rFonts w:cs="Times New Roman" w:ascii="Times New Roman" w:hAnsi="Times New Roman"/>
          <w:sz w:val="24"/>
          <w:szCs w:val="24"/>
        </w:rPr>
        <w:t xml:space="preserve">3. Деяния, предусмотренные </w:t>
      </w:r>
      <w:hyperlink w:anchor="Par3">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или </w:t>
      </w:r>
      <w:hyperlink w:anchor="Par8">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если они: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б) повлекли умышленное причинение смерти человеку,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Примечание.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bookmarkStart w:id="2" w:name="Par24"/>
      <w:bookmarkEnd w:id="2"/>
      <w:r>
        <w:rPr>
          <w:rFonts w:cs="Times New Roman" w:ascii="Times New Roman" w:hAnsi="Times New Roman"/>
          <w:b/>
          <w:bCs/>
          <w:sz w:val="24"/>
          <w:szCs w:val="24"/>
        </w:rPr>
        <w:t>Статья 205.1. Содействие террористической деятельности</w:t>
      </w:r>
    </w:p>
    <w:p>
      <w:pPr>
        <w:pStyle w:val="ConsPlusNormal"/>
        <w:ind w:firstLine="540"/>
        <w:jc w:val="both"/>
        <w:rPr/>
      </w:pPr>
      <w:r>
        <w:rPr>
          <w:rFonts w:cs="Times New Roman" w:ascii="Times New Roman" w:hAnsi="Times New Roman"/>
          <w:sz w:val="24"/>
          <w:szCs w:val="24"/>
        </w:rPr>
        <w:t xml:space="preserve">1. Склонение, вербовка или иное вовлечение лица в совершение хотя бы одного из преступлений, предусмотренных </w:t>
      </w:r>
      <w:hyperlink w:anchor="Par0">
        <w:r>
          <w:rPr>
            <w:rStyle w:val="Style11"/>
            <w:rFonts w:cs="Times New Roman" w:ascii="Times New Roman" w:hAnsi="Times New Roman"/>
            <w:sz w:val="24"/>
            <w:szCs w:val="24"/>
          </w:rPr>
          <w:t>статьями 205</w:t>
        </w:r>
      </w:hyperlink>
      <w:r>
        <w:rPr>
          <w:rFonts w:cs="Times New Roman" w:ascii="Times New Roman" w:hAnsi="Times New Roman"/>
          <w:sz w:val="24"/>
          <w:szCs w:val="24"/>
        </w:rPr>
        <w:t xml:space="preserve">, </w:t>
      </w:r>
      <w:hyperlink w:anchor="Par88">
        <w:r>
          <w:rPr>
            <w:rStyle w:val="Style11"/>
            <w:rFonts w:cs="Times New Roman" w:ascii="Times New Roman" w:hAnsi="Times New Roman"/>
            <w:sz w:val="24"/>
            <w:szCs w:val="24"/>
          </w:rPr>
          <w:t>206</w:t>
        </w:r>
      </w:hyperlink>
      <w:r>
        <w:rPr>
          <w:rFonts w:cs="Times New Roman" w:ascii="Times New Roman" w:hAnsi="Times New Roman"/>
          <w:sz w:val="24"/>
          <w:szCs w:val="24"/>
        </w:rPr>
        <w:t xml:space="preserve">, </w:t>
      </w:r>
      <w:hyperlink r:id="rId19">
        <w:r>
          <w:rPr>
            <w:rStyle w:val="Style11"/>
            <w:rFonts w:cs="Times New Roman" w:ascii="Times New Roman" w:hAnsi="Times New Roman"/>
            <w:sz w:val="24"/>
            <w:szCs w:val="24"/>
          </w:rPr>
          <w:t>208</w:t>
        </w:r>
      </w:hyperlink>
      <w:r>
        <w:rPr>
          <w:rFonts w:cs="Times New Roman" w:ascii="Times New Roman" w:hAnsi="Times New Roman"/>
          <w:sz w:val="24"/>
          <w:szCs w:val="24"/>
        </w:rPr>
        <w:t xml:space="preserve">, </w:t>
      </w:r>
      <w:hyperlink r:id="rId20">
        <w:r>
          <w:rPr>
            <w:rStyle w:val="Style11"/>
            <w:rFonts w:cs="Times New Roman" w:ascii="Times New Roman" w:hAnsi="Times New Roman"/>
            <w:sz w:val="24"/>
            <w:szCs w:val="24"/>
          </w:rPr>
          <w:t>211</w:t>
        </w:r>
      </w:hyperlink>
      <w:r>
        <w:rPr>
          <w:rFonts w:cs="Times New Roman" w:ascii="Times New Roman" w:hAnsi="Times New Roman"/>
          <w:sz w:val="24"/>
          <w:szCs w:val="24"/>
        </w:rPr>
        <w:t xml:space="preserve">, </w:t>
      </w:r>
      <w:hyperlink r:id="rId21">
        <w:r>
          <w:rPr>
            <w:rStyle w:val="Style11"/>
            <w:rFonts w:cs="Times New Roman" w:ascii="Times New Roman" w:hAnsi="Times New Roman"/>
            <w:sz w:val="24"/>
            <w:szCs w:val="24"/>
          </w:rPr>
          <w:t>277</w:t>
        </w:r>
      </w:hyperlink>
      <w:r>
        <w:rPr>
          <w:rFonts w:cs="Times New Roman" w:ascii="Times New Roman" w:hAnsi="Times New Roman"/>
          <w:sz w:val="24"/>
          <w:szCs w:val="24"/>
        </w:rPr>
        <w:t xml:space="preserve">, </w:t>
      </w:r>
      <w:hyperlink r:id="rId22">
        <w:r>
          <w:rPr>
            <w:rStyle w:val="Style11"/>
            <w:rFonts w:cs="Times New Roman" w:ascii="Times New Roman" w:hAnsi="Times New Roman"/>
            <w:sz w:val="24"/>
            <w:szCs w:val="24"/>
          </w:rPr>
          <w:t>278</w:t>
        </w:r>
      </w:hyperlink>
      <w:r>
        <w:rPr>
          <w:rFonts w:cs="Times New Roman" w:ascii="Times New Roman" w:hAnsi="Times New Roman"/>
          <w:sz w:val="24"/>
          <w:szCs w:val="24"/>
        </w:rPr>
        <w:t xml:space="preserve">, </w:t>
      </w:r>
      <w:hyperlink r:id="rId23">
        <w:r>
          <w:rPr>
            <w:rStyle w:val="Style11"/>
            <w:rFonts w:cs="Times New Roman" w:ascii="Times New Roman" w:hAnsi="Times New Roman"/>
            <w:sz w:val="24"/>
            <w:szCs w:val="24"/>
          </w:rPr>
          <w:t>279</w:t>
        </w:r>
      </w:hyperlink>
      <w:r>
        <w:rPr>
          <w:rFonts w:cs="Times New Roman" w:ascii="Times New Roman" w:hAnsi="Times New Roman"/>
          <w:sz w:val="24"/>
          <w:szCs w:val="24"/>
        </w:rPr>
        <w:t xml:space="preserve"> и </w:t>
      </w:r>
      <w:hyperlink r:id="rId24">
        <w:r>
          <w:rPr>
            <w:rStyle w:val="Style11"/>
            <w:rFonts w:cs="Times New Roman" w:ascii="Times New Roman" w:hAnsi="Times New Roman"/>
            <w:sz w:val="24"/>
            <w:szCs w:val="24"/>
          </w:rPr>
          <w:t>360</w:t>
        </w:r>
      </w:hyperlink>
      <w:r>
        <w:rPr>
          <w:rFonts w:cs="Times New Roman" w:ascii="Times New Roman" w:hAnsi="Times New Roman"/>
          <w:sz w:val="24"/>
          <w:szCs w:val="24"/>
        </w:rPr>
        <w:t xml:space="preserve"> настоящего Кодекса, </w:t>
      </w:r>
      <w:hyperlink r:id="rId25">
        <w:r>
          <w:rPr>
            <w:rStyle w:val="Style11"/>
            <w:rFonts w:cs="Times New Roman" w:ascii="Times New Roman" w:hAnsi="Times New Roman"/>
            <w:sz w:val="24"/>
            <w:szCs w:val="24"/>
          </w:rPr>
          <w:t>вооружение</w:t>
        </w:r>
      </w:hyperlink>
      <w:r>
        <w:rPr>
          <w:rFonts w:cs="Times New Roman" w:ascii="Times New Roman" w:hAnsi="Times New Roman"/>
          <w:sz w:val="24"/>
          <w:szCs w:val="24"/>
        </w:rPr>
        <w:t xml:space="preserve"> или </w:t>
      </w:r>
      <w:hyperlink r:id="rId26">
        <w:r>
          <w:rPr>
            <w:rStyle w:val="Style11"/>
            <w:rFonts w:cs="Times New Roman" w:ascii="Times New Roman" w:hAnsi="Times New Roman"/>
            <w:sz w:val="24"/>
            <w:szCs w:val="24"/>
          </w:rPr>
          <w:t>подготовка</w:t>
        </w:r>
      </w:hyperlink>
      <w:r>
        <w:rPr>
          <w:rFonts w:cs="Times New Roman" w:ascii="Times New Roman" w:hAnsi="Times New Roman"/>
          <w:sz w:val="24"/>
          <w:szCs w:val="24"/>
        </w:rPr>
        <w:t xml:space="preserve"> лица в целях совершения хотя бы одного из указанных преступлений, а равно </w:t>
      </w:r>
      <w:hyperlink r:id="rId27">
        <w:r>
          <w:rPr>
            <w:rStyle w:val="Style11"/>
            <w:rFonts w:cs="Times New Roman" w:ascii="Times New Roman" w:hAnsi="Times New Roman"/>
            <w:sz w:val="24"/>
            <w:szCs w:val="24"/>
          </w:rPr>
          <w:t>финансирование терроризма</w:t>
        </w:r>
      </w:hyperlink>
      <w:r>
        <w:rPr>
          <w:rFonts w:cs="Times New Roman" w:ascii="Times New Roman" w:hAnsi="Times New Roman"/>
          <w:sz w:val="24"/>
          <w:szCs w:val="24"/>
        </w:rPr>
        <w:t xml:space="preserve">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pPr>
        <w:pStyle w:val="ConsPlusNormal"/>
        <w:ind w:firstLine="540"/>
        <w:jc w:val="both"/>
        <w:rPr/>
      </w:pPr>
      <w:r>
        <w:rPr>
          <w:rFonts w:cs="Times New Roman" w:ascii="Times New Roman" w:hAnsi="Times New Roman"/>
          <w:sz w:val="24"/>
          <w:szCs w:val="24"/>
        </w:rPr>
        <w:t xml:space="preserve">2. Те же деяния, совершенные лицом с использованием своего </w:t>
      </w:r>
      <w:hyperlink r:id="rId28">
        <w:r>
          <w:rPr>
            <w:rStyle w:val="Style11"/>
            <w:rFonts w:cs="Times New Roman" w:ascii="Times New Roman" w:hAnsi="Times New Roman"/>
            <w:sz w:val="24"/>
            <w:szCs w:val="24"/>
          </w:rPr>
          <w:t>служебного положения</w:t>
        </w:r>
      </w:hyperlink>
      <w:r>
        <w:rPr>
          <w:rFonts w:cs="Times New Roman" w:ascii="Times New Roman" w:hAnsi="Times New Roman"/>
          <w:sz w:val="24"/>
          <w:szCs w:val="24"/>
        </w:rPr>
        <w:t>,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w:t>
      </w:r>
    </w:p>
    <w:p>
      <w:pPr>
        <w:pStyle w:val="ConsPlusNormal"/>
        <w:ind w:firstLine="540"/>
        <w:jc w:val="both"/>
        <w:rPr/>
      </w:pPr>
      <w:r>
        <w:rPr>
          <w:rFonts w:cs="Times New Roman" w:ascii="Times New Roman" w:hAnsi="Times New Roman"/>
          <w:sz w:val="24"/>
          <w:szCs w:val="24"/>
        </w:rPr>
        <w:t xml:space="preserve">3. Пособничество в совершении преступления, предусмотренного </w:t>
      </w:r>
      <w:hyperlink w:anchor="Par0">
        <w:r>
          <w:rPr>
            <w:rStyle w:val="Style11"/>
            <w:rFonts w:cs="Times New Roman" w:ascii="Times New Roman" w:hAnsi="Times New Roman"/>
            <w:sz w:val="24"/>
            <w:szCs w:val="24"/>
          </w:rPr>
          <w:t>статьей 205</w:t>
        </w:r>
      </w:hyperlink>
      <w:r>
        <w:rPr>
          <w:rFonts w:cs="Times New Roman" w:ascii="Times New Roman" w:hAnsi="Times New Roman"/>
          <w:sz w:val="24"/>
          <w:szCs w:val="24"/>
        </w:rPr>
        <w:t xml:space="preserve"> настоящего Кодекса,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десяти до двадцати лет.</w:t>
      </w:r>
    </w:p>
    <w:p>
      <w:pPr>
        <w:pStyle w:val="ConsPlusNormal"/>
        <w:ind w:firstLine="540"/>
        <w:jc w:val="both"/>
        <w:rPr/>
      </w:pPr>
      <w:r>
        <w:rPr>
          <w:rFonts w:cs="Times New Roman" w:ascii="Times New Roman" w:hAnsi="Times New Roman"/>
          <w:sz w:val="24"/>
          <w:szCs w:val="24"/>
        </w:rPr>
        <w:t xml:space="preserve">4. Организация совершения хотя бы одного из преступлений, предусмотренных </w:t>
      </w:r>
      <w:hyperlink w:anchor="Par0">
        <w:r>
          <w:rPr>
            <w:rStyle w:val="Style11"/>
            <w:rFonts w:cs="Times New Roman" w:ascii="Times New Roman" w:hAnsi="Times New Roman"/>
            <w:sz w:val="24"/>
            <w:szCs w:val="24"/>
          </w:rPr>
          <w:t>статьями 205</w:t>
        </w:r>
      </w:hyperlink>
      <w:r>
        <w:rPr>
          <w:rFonts w:cs="Times New Roman" w:ascii="Times New Roman" w:hAnsi="Times New Roman"/>
          <w:sz w:val="24"/>
          <w:szCs w:val="24"/>
        </w:rPr>
        <w:t xml:space="preserve">, </w:t>
      </w:r>
      <w:hyperlink w:anchor="Par59">
        <w:r>
          <w:rPr>
            <w:rStyle w:val="Style11"/>
            <w:rFonts w:cs="Times New Roman" w:ascii="Times New Roman" w:hAnsi="Times New Roman"/>
            <w:sz w:val="24"/>
            <w:szCs w:val="24"/>
          </w:rPr>
          <w:t>205.3</w:t>
        </w:r>
      </w:hyperlink>
      <w:r>
        <w:rPr>
          <w:rFonts w:cs="Times New Roman" w:ascii="Times New Roman" w:hAnsi="Times New Roman"/>
          <w:sz w:val="24"/>
          <w:szCs w:val="24"/>
        </w:rPr>
        <w:t xml:space="preserve">, </w:t>
      </w:r>
      <w:hyperlink w:anchor="Par103">
        <w:r>
          <w:rPr>
            <w:rStyle w:val="Style11"/>
            <w:rFonts w:cs="Times New Roman" w:ascii="Times New Roman" w:hAnsi="Times New Roman"/>
            <w:sz w:val="24"/>
            <w:szCs w:val="24"/>
          </w:rPr>
          <w:t>частями третьей</w:t>
        </w:r>
      </w:hyperlink>
      <w:r>
        <w:rPr>
          <w:rFonts w:cs="Times New Roman" w:ascii="Times New Roman" w:hAnsi="Times New Roman"/>
          <w:sz w:val="24"/>
          <w:szCs w:val="24"/>
        </w:rPr>
        <w:t xml:space="preserve"> и </w:t>
      </w:r>
      <w:hyperlink w:anchor="Par106">
        <w:r>
          <w:rPr>
            <w:rStyle w:val="Style11"/>
            <w:rFonts w:cs="Times New Roman" w:ascii="Times New Roman" w:hAnsi="Times New Roman"/>
            <w:sz w:val="24"/>
            <w:szCs w:val="24"/>
          </w:rPr>
          <w:t>четвертой статьи 206</w:t>
        </w:r>
      </w:hyperlink>
      <w:r>
        <w:rPr>
          <w:rFonts w:cs="Times New Roman" w:ascii="Times New Roman" w:hAnsi="Times New Roman"/>
          <w:sz w:val="24"/>
          <w:szCs w:val="24"/>
        </w:rPr>
        <w:t xml:space="preserve">, </w:t>
      </w:r>
      <w:hyperlink r:id="rId29">
        <w:r>
          <w:rPr>
            <w:rStyle w:val="Style11"/>
            <w:rFonts w:cs="Times New Roman" w:ascii="Times New Roman" w:hAnsi="Times New Roman"/>
            <w:sz w:val="24"/>
            <w:szCs w:val="24"/>
          </w:rPr>
          <w:t>частью четвертой статьи 211</w:t>
        </w:r>
      </w:hyperlink>
      <w:r>
        <w:rPr>
          <w:rFonts w:cs="Times New Roman" w:ascii="Times New Roman" w:hAnsi="Times New Roman"/>
          <w:sz w:val="24"/>
          <w:szCs w:val="24"/>
        </w:rPr>
        <w:t xml:space="preserve"> настоящего Кодекса, или руководство его совершением, а равно организация финансирования терроризма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pPr>
        <w:pStyle w:val="ConsPlusNormal"/>
        <w:ind w:firstLine="540"/>
        <w:jc w:val="both"/>
        <w:rPr/>
      </w:pPr>
      <w:r>
        <w:rPr>
          <w:rFonts w:cs="Times New Roman" w:ascii="Times New Roman" w:hAnsi="Times New Roman"/>
          <w:sz w:val="24"/>
          <w:szCs w:val="24"/>
        </w:rPr>
        <w:t xml:space="preserve">Примечания. 1. 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w:t>
      </w:r>
      <w:hyperlink w:anchor="Par0">
        <w:r>
          <w:rPr>
            <w:rStyle w:val="Style11"/>
            <w:rFonts w:cs="Times New Roman" w:ascii="Times New Roman" w:hAnsi="Times New Roman"/>
            <w:sz w:val="24"/>
            <w:szCs w:val="24"/>
          </w:rPr>
          <w:t>статьями 205</w:t>
        </w:r>
      </w:hyperlink>
      <w:r>
        <w:rPr>
          <w:rFonts w:cs="Times New Roman" w:ascii="Times New Roman" w:hAnsi="Times New Roman"/>
          <w:sz w:val="24"/>
          <w:szCs w:val="24"/>
        </w:rPr>
        <w:t xml:space="preserve">, </w:t>
      </w:r>
      <w:hyperlink w:anchor="Par24">
        <w:r>
          <w:rPr>
            <w:rStyle w:val="Style11"/>
            <w:rFonts w:cs="Times New Roman" w:ascii="Times New Roman" w:hAnsi="Times New Roman"/>
            <w:sz w:val="24"/>
            <w:szCs w:val="24"/>
          </w:rPr>
          <w:t>205.1</w:t>
        </w:r>
      </w:hyperlink>
      <w:r>
        <w:rPr>
          <w:rFonts w:cs="Times New Roman" w:ascii="Times New Roman" w:hAnsi="Times New Roman"/>
          <w:sz w:val="24"/>
          <w:szCs w:val="24"/>
        </w:rPr>
        <w:t xml:space="preserve">, </w:t>
      </w:r>
      <w:hyperlink w:anchor="Par47">
        <w:r>
          <w:rPr>
            <w:rStyle w:val="Style11"/>
            <w:rFonts w:cs="Times New Roman" w:ascii="Times New Roman" w:hAnsi="Times New Roman"/>
            <w:sz w:val="24"/>
            <w:szCs w:val="24"/>
          </w:rPr>
          <w:t>205.2</w:t>
        </w:r>
      </w:hyperlink>
      <w:r>
        <w:rPr>
          <w:rFonts w:cs="Times New Roman" w:ascii="Times New Roman" w:hAnsi="Times New Roman"/>
          <w:sz w:val="24"/>
          <w:szCs w:val="24"/>
        </w:rPr>
        <w:t xml:space="preserve">, </w:t>
      </w:r>
      <w:hyperlink w:anchor="Par59">
        <w:r>
          <w:rPr>
            <w:rStyle w:val="Style11"/>
            <w:rFonts w:cs="Times New Roman" w:ascii="Times New Roman" w:hAnsi="Times New Roman"/>
            <w:sz w:val="24"/>
            <w:szCs w:val="24"/>
          </w:rPr>
          <w:t>205.3</w:t>
        </w:r>
      </w:hyperlink>
      <w:r>
        <w:rPr>
          <w:rFonts w:cs="Times New Roman" w:ascii="Times New Roman" w:hAnsi="Times New Roman"/>
          <w:sz w:val="24"/>
          <w:szCs w:val="24"/>
        </w:rPr>
        <w:t xml:space="preserve">, </w:t>
      </w:r>
      <w:hyperlink w:anchor="Par67">
        <w:r>
          <w:rPr>
            <w:rStyle w:val="Style11"/>
            <w:rFonts w:cs="Times New Roman" w:ascii="Times New Roman" w:hAnsi="Times New Roman"/>
            <w:sz w:val="24"/>
            <w:szCs w:val="24"/>
          </w:rPr>
          <w:t>205.4</w:t>
        </w:r>
      </w:hyperlink>
      <w:r>
        <w:rPr>
          <w:rFonts w:cs="Times New Roman" w:ascii="Times New Roman" w:hAnsi="Times New Roman"/>
          <w:sz w:val="24"/>
          <w:szCs w:val="24"/>
        </w:rPr>
        <w:t xml:space="preserve">, </w:t>
      </w:r>
      <w:hyperlink w:anchor="Par78">
        <w:r>
          <w:rPr>
            <w:rStyle w:val="Style11"/>
            <w:rFonts w:cs="Times New Roman" w:ascii="Times New Roman" w:hAnsi="Times New Roman"/>
            <w:sz w:val="24"/>
            <w:szCs w:val="24"/>
          </w:rPr>
          <w:t>205.5</w:t>
        </w:r>
      </w:hyperlink>
      <w:r>
        <w:rPr>
          <w:rFonts w:cs="Times New Roman" w:ascii="Times New Roman" w:hAnsi="Times New Roman"/>
          <w:sz w:val="24"/>
          <w:szCs w:val="24"/>
        </w:rPr>
        <w:t xml:space="preserve">, </w:t>
      </w:r>
      <w:hyperlink w:anchor="Par88">
        <w:r>
          <w:rPr>
            <w:rStyle w:val="Style11"/>
            <w:rFonts w:cs="Times New Roman" w:ascii="Times New Roman" w:hAnsi="Times New Roman"/>
            <w:sz w:val="24"/>
            <w:szCs w:val="24"/>
          </w:rPr>
          <w:t>206</w:t>
        </w:r>
      </w:hyperlink>
      <w:r>
        <w:rPr>
          <w:rFonts w:cs="Times New Roman" w:ascii="Times New Roman" w:hAnsi="Times New Roman"/>
          <w:sz w:val="24"/>
          <w:szCs w:val="24"/>
        </w:rPr>
        <w:t xml:space="preserve">, </w:t>
      </w:r>
      <w:hyperlink r:id="rId30">
        <w:r>
          <w:rPr>
            <w:rStyle w:val="Style11"/>
            <w:rFonts w:cs="Times New Roman" w:ascii="Times New Roman" w:hAnsi="Times New Roman"/>
            <w:sz w:val="24"/>
            <w:szCs w:val="24"/>
          </w:rPr>
          <w:t>208</w:t>
        </w:r>
      </w:hyperlink>
      <w:r>
        <w:rPr>
          <w:rFonts w:cs="Times New Roman" w:ascii="Times New Roman" w:hAnsi="Times New Roman"/>
          <w:sz w:val="24"/>
          <w:szCs w:val="24"/>
        </w:rPr>
        <w:t xml:space="preserve">, </w:t>
      </w:r>
      <w:hyperlink r:id="rId31">
        <w:r>
          <w:rPr>
            <w:rStyle w:val="Style11"/>
            <w:rFonts w:cs="Times New Roman" w:ascii="Times New Roman" w:hAnsi="Times New Roman"/>
            <w:sz w:val="24"/>
            <w:szCs w:val="24"/>
          </w:rPr>
          <w:t>211</w:t>
        </w:r>
      </w:hyperlink>
      <w:r>
        <w:rPr>
          <w:rFonts w:cs="Times New Roman" w:ascii="Times New Roman" w:hAnsi="Times New Roman"/>
          <w:sz w:val="24"/>
          <w:szCs w:val="24"/>
        </w:rPr>
        <w:t xml:space="preserve">, </w:t>
      </w:r>
      <w:hyperlink r:id="rId32">
        <w:r>
          <w:rPr>
            <w:rStyle w:val="Style11"/>
            <w:rFonts w:cs="Times New Roman" w:ascii="Times New Roman" w:hAnsi="Times New Roman"/>
            <w:sz w:val="24"/>
            <w:szCs w:val="24"/>
          </w:rPr>
          <w:t>220</w:t>
        </w:r>
      </w:hyperlink>
      <w:r>
        <w:rPr>
          <w:rFonts w:cs="Times New Roman" w:ascii="Times New Roman" w:hAnsi="Times New Roman"/>
          <w:sz w:val="24"/>
          <w:szCs w:val="24"/>
        </w:rPr>
        <w:t xml:space="preserve">, </w:t>
      </w:r>
      <w:hyperlink r:id="rId33">
        <w:r>
          <w:rPr>
            <w:rStyle w:val="Style11"/>
            <w:rFonts w:cs="Times New Roman" w:ascii="Times New Roman" w:hAnsi="Times New Roman"/>
            <w:sz w:val="24"/>
            <w:szCs w:val="24"/>
          </w:rPr>
          <w:t>221</w:t>
        </w:r>
      </w:hyperlink>
      <w:r>
        <w:rPr>
          <w:rFonts w:cs="Times New Roman" w:ascii="Times New Roman" w:hAnsi="Times New Roman"/>
          <w:sz w:val="24"/>
          <w:szCs w:val="24"/>
        </w:rPr>
        <w:t xml:space="preserve">, </w:t>
      </w:r>
      <w:hyperlink r:id="rId34">
        <w:r>
          <w:rPr>
            <w:rStyle w:val="Style11"/>
            <w:rFonts w:cs="Times New Roman" w:ascii="Times New Roman" w:hAnsi="Times New Roman"/>
            <w:sz w:val="24"/>
            <w:szCs w:val="24"/>
          </w:rPr>
          <w:t>277</w:t>
        </w:r>
      </w:hyperlink>
      <w:r>
        <w:rPr>
          <w:rFonts w:cs="Times New Roman" w:ascii="Times New Roman" w:hAnsi="Times New Roman"/>
          <w:sz w:val="24"/>
          <w:szCs w:val="24"/>
        </w:rPr>
        <w:t xml:space="preserve">, </w:t>
      </w:r>
      <w:hyperlink r:id="rId35">
        <w:r>
          <w:rPr>
            <w:rStyle w:val="Style11"/>
            <w:rFonts w:cs="Times New Roman" w:ascii="Times New Roman" w:hAnsi="Times New Roman"/>
            <w:sz w:val="24"/>
            <w:szCs w:val="24"/>
          </w:rPr>
          <w:t>278</w:t>
        </w:r>
      </w:hyperlink>
      <w:r>
        <w:rPr>
          <w:rFonts w:cs="Times New Roman" w:ascii="Times New Roman" w:hAnsi="Times New Roman"/>
          <w:sz w:val="24"/>
          <w:szCs w:val="24"/>
        </w:rPr>
        <w:t xml:space="preserve">, </w:t>
      </w:r>
      <w:hyperlink r:id="rId36">
        <w:r>
          <w:rPr>
            <w:rStyle w:val="Style11"/>
            <w:rFonts w:cs="Times New Roman" w:ascii="Times New Roman" w:hAnsi="Times New Roman"/>
            <w:sz w:val="24"/>
            <w:szCs w:val="24"/>
          </w:rPr>
          <w:t>279</w:t>
        </w:r>
      </w:hyperlink>
      <w:r>
        <w:rPr>
          <w:rFonts w:cs="Times New Roman" w:ascii="Times New Roman" w:hAnsi="Times New Roman"/>
          <w:sz w:val="24"/>
          <w:szCs w:val="24"/>
        </w:rPr>
        <w:t xml:space="preserve"> и </w:t>
      </w:r>
      <w:hyperlink r:id="rId37">
        <w:r>
          <w:rPr>
            <w:rStyle w:val="Style11"/>
            <w:rFonts w:cs="Times New Roman" w:ascii="Times New Roman" w:hAnsi="Times New Roman"/>
            <w:sz w:val="24"/>
            <w:szCs w:val="24"/>
          </w:rPr>
          <w:t>360</w:t>
        </w:r>
      </w:hyperlink>
      <w:r>
        <w:rPr>
          <w:rFonts w:cs="Times New Roman" w:ascii="Times New Roman" w:hAnsi="Times New Roman"/>
          <w:sz w:val="24"/>
          <w:szCs w:val="24"/>
        </w:rPr>
        <w:t xml:space="preserve"> настоящего Кодекса, либо для обеспечения организованной группы, незаконного вооруженного формирования, </w:t>
      </w:r>
      <w:hyperlink r:id="rId38">
        <w:r>
          <w:rPr>
            <w:rStyle w:val="Style11"/>
            <w:rFonts w:cs="Times New Roman" w:ascii="Times New Roman" w:hAnsi="Times New Roman"/>
            <w:sz w:val="24"/>
            <w:szCs w:val="24"/>
          </w:rPr>
          <w:t>преступного сообщества</w:t>
        </w:r>
      </w:hyperlink>
      <w:r>
        <w:rPr>
          <w:rFonts w:cs="Times New Roman" w:ascii="Times New Roman" w:hAnsi="Times New Roman"/>
          <w:sz w:val="24"/>
          <w:szCs w:val="24"/>
        </w:rPr>
        <w:t xml:space="preserve"> (преступной организации), созданных или создаваемых для совершения хотя бы одного из указанных преступлений.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bookmarkStart w:id="3" w:name="Par47"/>
      <w:bookmarkEnd w:id="3"/>
      <w:r>
        <w:rPr>
          <w:rFonts w:cs="Times New Roman" w:ascii="Times New Roman" w:hAnsi="Times New Roman"/>
          <w:b/>
          <w:bCs/>
          <w:sz w:val="24"/>
          <w:szCs w:val="24"/>
        </w:rPr>
        <w:t>Статья 205.2. Публичные призывы к осуществлению террористической деятельности или публичное оправдание терроризма</w:t>
      </w:r>
    </w:p>
    <w:p>
      <w:pPr>
        <w:pStyle w:val="ConsPlusNormal"/>
        <w:ind w:firstLine="540"/>
        <w:jc w:val="both"/>
        <w:rPr/>
      </w:pPr>
      <w:r>
        <w:rPr>
          <w:rFonts w:cs="Times New Roman" w:ascii="Times New Roman" w:hAnsi="Times New Roman"/>
          <w:sz w:val="24"/>
          <w:szCs w:val="24"/>
        </w:rPr>
        <w:t xml:space="preserve">1. Публичные </w:t>
      </w:r>
      <w:hyperlink r:id="rId39">
        <w:r>
          <w:rPr>
            <w:rStyle w:val="Style11"/>
            <w:rFonts w:cs="Times New Roman" w:ascii="Times New Roman" w:hAnsi="Times New Roman"/>
            <w:sz w:val="24"/>
            <w:szCs w:val="24"/>
          </w:rPr>
          <w:t>призывы</w:t>
        </w:r>
      </w:hyperlink>
      <w:r>
        <w:rPr>
          <w:rFonts w:cs="Times New Roman" w:ascii="Times New Roman" w:hAnsi="Times New Roman"/>
          <w:sz w:val="24"/>
          <w:szCs w:val="24"/>
        </w:rPr>
        <w:t xml:space="preserve"> к осуществлению террористической деятельности или публичное оправдание терроризма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Те же деяния, совершенные с использованием средств массовой информации,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pPr>
        <w:pStyle w:val="ConsPlusNormal"/>
        <w:ind w:firstLine="540"/>
        <w:jc w:val="both"/>
        <w:rPr>
          <w:rFonts w:ascii="Times New Roman" w:hAnsi="Times New Roman" w:cs="Times New Roman"/>
          <w:sz w:val="24"/>
          <w:szCs w:val="24"/>
        </w:rPr>
      </w:pPr>
      <w:bookmarkStart w:id="4" w:name="Par57"/>
      <w:bookmarkEnd w:id="4"/>
      <w:r>
        <w:rPr>
          <w:rFonts w:cs="Times New Roman" w:ascii="Times New Roman" w:hAnsi="Times New Roman"/>
          <w:sz w:val="24"/>
          <w:szCs w:val="24"/>
        </w:rPr>
        <w:t>Примечание. 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bookmarkStart w:id="5" w:name="Par59"/>
      <w:bookmarkEnd w:id="5"/>
      <w:r>
        <w:rPr>
          <w:rFonts w:cs="Times New Roman" w:ascii="Times New Roman" w:hAnsi="Times New Roman"/>
          <w:b/>
          <w:bCs/>
          <w:sz w:val="24"/>
          <w:szCs w:val="24"/>
        </w:rPr>
        <w:t>Статья 205.3. Прохождение обучения в целях осуществления террористической</w:t>
      </w:r>
      <w:r>
        <w:rPr>
          <w:rFonts w:cs="Times New Roman" w:ascii="Times New Roman" w:hAnsi="Times New Roman"/>
          <w:sz w:val="24"/>
          <w:szCs w:val="24"/>
        </w:rPr>
        <w:t xml:space="preserve"> </w:t>
      </w:r>
      <w:r>
        <w:rPr>
          <w:rFonts w:cs="Times New Roman" w:ascii="Times New Roman" w:hAnsi="Times New Roman"/>
          <w:b/>
          <w:bCs/>
          <w:sz w:val="24"/>
          <w:szCs w:val="24"/>
        </w:rPr>
        <w:t>деятельности</w:t>
      </w:r>
    </w:p>
    <w:p>
      <w:pPr>
        <w:pStyle w:val="ConsPlusNormal"/>
        <w:ind w:firstLine="540"/>
        <w:jc w:val="both"/>
        <w:rPr/>
      </w:pPr>
      <w:r>
        <w:rPr>
          <w:rFonts w:cs="Times New Roman" w:ascii="Times New Roman" w:hAnsi="Times New Roman"/>
          <w:sz w:val="24"/>
          <w:szCs w:val="24"/>
        </w:rPr>
        <w:t xml:space="preserve">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w:t>
      </w:r>
      <w:hyperlink w:anchor="Par24">
        <w:r>
          <w:rPr>
            <w:rStyle w:val="Style11"/>
            <w:rFonts w:cs="Times New Roman" w:ascii="Times New Roman" w:hAnsi="Times New Roman"/>
            <w:sz w:val="24"/>
            <w:szCs w:val="24"/>
          </w:rPr>
          <w:t>статьями 205.1</w:t>
        </w:r>
      </w:hyperlink>
      <w:r>
        <w:rPr>
          <w:rFonts w:cs="Times New Roman" w:ascii="Times New Roman" w:hAnsi="Times New Roman"/>
          <w:sz w:val="24"/>
          <w:szCs w:val="24"/>
        </w:rPr>
        <w:t xml:space="preserve">, </w:t>
      </w:r>
      <w:hyperlink w:anchor="Par88">
        <w:r>
          <w:rPr>
            <w:rStyle w:val="Style11"/>
            <w:rFonts w:cs="Times New Roman" w:ascii="Times New Roman" w:hAnsi="Times New Roman"/>
            <w:sz w:val="24"/>
            <w:szCs w:val="24"/>
          </w:rPr>
          <w:t>206</w:t>
        </w:r>
      </w:hyperlink>
      <w:r>
        <w:rPr>
          <w:rFonts w:cs="Times New Roman" w:ascii="Times New Roman" w:hAnsi="Times New Roman"/>
          <w:sz w:val="24"/>
          <w:szCs w:val="24"/>
        </w:rPr>
        <w:t xml:space="preserve">, </w:t>
      </w:r>
      <w:hyperlink r:id="rId40">
        <w:r>
          <w:rPr>
            <w:rStyle w:val="Style11"/>
            <w:rFonts w:cs="Times New Roman" w:ascii="Times New Roman" w:hAnsi="Times New Roman"/>
            <w:sz w:val="24"/>
            <w:szCs w:val="24"/>
          </w:rPr>
          <w:t>208</w:t>
        </w:r>
      </w:hyperlink>
      <w:r>
        <w:rPr>
          <w:rFonts w:cs="Times New Roman" w:ascii="Times New Roman" w:hAnsi="Times New Roman"/>
          <w:sz w:val="24"/>
          <w:szCs w:val="24"/>
        </w:rPr>
        <w:t xml:space="preserve">, </w:t>
      </w:r>
      <w:hyperlink r:id="rId41">
        <w:r>
          <w:rPr>
            <w:rStyle w:val="Style11"/>
            <w:rFonts w:cs="Times New Roman" w:ascii="Times New Roman" w:hAnsi="Times New Roman"/>
            <w:sz w:val="24"/>
            <w:szCs w:val="24"/>
          </w:rPr>
          <w:t>211</w:t>
        </w:r>
      </w:hyperlink>
      <w:r>
        <w:rPr>
          <w:rFonts w:cs="Times New Roman" w:ascii="Times New Roman" w:hAnsi="Times New Roman"/>
          <w:sz w:val="24"/>
          <w:szCs w:val="24"/>
        </w:rPr>
        <w:t xml:space="preserve">, </w:t>
      </w:r>
      <w:hyperlink r:id="rId42">
        <w:r>
          <w:rPr>
            <w:rStyle w:val="Style11"/>
            <w:rFonts w:cs="Times New Roman" w:ascii="Times New Roman" w:hAnsi="Times New Roman"/>
            <w:sz w:val="24"/>
            <w:szCs w:val="24"/>
          </w:rPr>
          <w:t>277</w:t>
        </w:r>
      </w:hyperlink>
      <w:r>
        <w:rPr>
          <w:rFonts w:cs="Times New Roman" w:ascii="Times New Roman" w:hAnsi="Times New Roman"/>
          <w:sz w:val="24"/>
          <w:szCs w:val="24"/>
        </w:rPr>
        <w:t xml:space="preserve">, </w:t>
      </w:r>
      <w:hyperlink r:id="rId43">
        <w:r>
          <w:rPr>
            <w:rStyle w:val="Style11"/>
            <w:rFonts w:cs="Times New Roman" w:ascii="Times New Roman" w:hAnsi="Times New Roman"/>
            <w:sz w:val="24"/>
            <w:szCs w:val="24"/>
          </w:rPr>
          <w:t>278</w:t>
        </w:r>
      </w:hyperlink>
      <w:r>
        <w:rPr>
          <w:rFonts w:cs="Times New Roman" w:ascii="Times New Roman" w:hAnsi="Times New Roman"/>
          <w:sz w:val="24"/>
          <w:szCs w:val="24"/>
        </w:rPr>
        <w:t xml:space="preserve">, </w:t>
      </w:r>
      <w:hyperlink r:id="rId44">
        <w:r>
          <w:rPr>
            <w:rStyle w:val="Style11"/>
            <w:rFonts w:cs="Times New Roman" w:ascii="Times New Roman" w:hAnsi="Times New Roman"/>
            <w:sz w:val="24"/>
            <w:szCs w:val="24"/>
          </w:rPr>
          <w:t>279</w:t>
        </w:r>
      </w:hyperlink>
      <w:r>
        <w:rPr>
          <w:rFonts w:cs="Times New Roman" w:ascii="Times New Roman" w:hAnsi="Times New Roman"/>
          <w:sz w:val="24"/>
          <w:szCs w:val="24"/>
        </w:rPr>
        <w:t xml:space="preserve"> и </w:t>
      </w:r>
      <w:hyperlink r:id="rId45">
        <w:r>
          <w:rPr>
            <w:rStyle w:val="Style11"/>
            <w:rFonts w:cs="Times New Roman" w:ascii="Times New Roman" w:hAnsi="Times New Roman"/>
            <w:sz w:val="24"/>
            <w:szCs w:val="24"/>
          </w:rPr>
          <w:t>360</w:t>
        </w:r>
      </w:hyperlink>
      <w:r>
        <w:rPr>
          <w:rFonts w:cs="Times New Roman" w:ascii="Times New Roman" w:hAnsi="Times New Roman"/>
          <w:sz w:val="24"/>
          <w:szCs w:val="24"/>
        </w:rPr>
        <w:t xml:space="preserve">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pPr>
        <w:pStyle w:val="ConsPlusNormal"/>
        <w:ind w:firstLine="540"/>
        <w:jc w:val="both"/>
        <w:rPr/>
      </w:pPr>
      <w:r>
        <w:rPr>
          <w:rFonts w:cs="Times New Roman" w:ascii="Times New Roman" w:hAnsi="Times New Roman"/>
          <w:sz w:val="24"/>
          <w:szCs w:val="24"/>
        </w:rPr>
        <w:t xml:space="preserve">Примечание. 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w:t>
      </w:r>
      <w:hyperlink w:anchor="Par24">
        <w:r>
          <w:rPr>
            <w:rStyle w:val="Style11"/>
            <w:rFonts w:cs="Times New Roman" w:ascii="Times New Roman" w:hAnsi="Times New Roman"/>
            <w:sz w:val="24"/>
            <w:szCs w:val="24"/>
          </w:rPr>
          <w:t>статьями 205.1</w:t>
        </w:r>
      </w:hyperlink>
      <w:r>
        <w:rPr>
          <w:rFonts w:cs="Times New Roman" w:ascii="Times New Roman" w:hAnsi="Times New Roman"/>
          <w:sz w:val="24"/>
          <w:szCs w:val="24"/>
        </w:rPr>
        <w:t xml:space="preserve">, </w:t>
      </w:r>
      <w:hyperlink w:anchor="Par88">
        <w:r>
          <w:rPr>
            <w:rStyle w:val="Style11"/>
            <w:rFonts w:cs="Times New Roman" w:ascii="Times New Roman" w:hAnsi="Times New Roman"/>
            <w:sz w:val="24"/>
            <w:szCs w:val="24"/>
          </w:rPr>
          <w:t>206</w:t>
        </w:r>
      </w:hyperlink>
      <w:r>
        <w:rPr>
          <w:rFonts w:cs="Times New Roman" w:ascii="Times New Roman" w:hAnsi="Times New Roman"/>
          <w:sz w:val="24"/>
          <w:szCs w:val="24"/>
        </w:rPr>
        <w:t xml:space="preserve">, </w:t>
      </w:r>
      <w:hyperlink r:id="rId46">
        <w:r>
          <w:rPr>
            <w:rStyle w:val="Style11"/>
            <w:rFonts w:cs="Times New Roman" w:ascii="Times New Roman" w:hAnsi="Times New Roman"/>
            <w:sz w:val="24"/>
            <w:szCs w:val="24"/>
          </w:rPr>
          <w:t>208</w:t>
        </w:r>
      </w:hyperlink>
      <w:r>
        <w:rPr>
          <w:rFonts w:cs="Times New Roman" w:ascii="Times New Roman" w:hAnsi="Times New Roman"/>
          <w:sz w:val="24"/>
          <w:szCs w:val="24"/>
        </w:rPr>
        <w:t xml:space="preserve">, </w:t>
      </w:r>
      <w:hyperlink r:id="rId47">
        <w:r>
          <w:rPr>
            <w:rStyle w:val="Style11"/>
            <w:rFonts w:cs="Times New Roman" w:ascii="Times New Roman" w:hAnsi="Times New Roman"/>
            <w:sz w:val="24"/>
            <w:szCs w:val="24"/>
          </w:rPr>
          <w:t>211</w:t>
        </w:r>
      </w:hyperlink>
      <w:r>
        <w:rPr>
          <w:rFonts w:cs="Times New Roman" w:ascii="Times New Roman" w:hAnsi="Times New Roman"/>
          <w:sz w:val="24"/>
          <w:szCs w:val="24"/>
        </w:rPr>
        <w:t xml:space="preserve">, </w:t>
      </w:r>
      <w:hyperlink r:id="rId48">
        <w:r>
          <w:rPr>
            <w:rStyle w:val="Style11"/>
            <w:rFonts w:cs="Times New Roman" w:ascii="Times New Roman" w:hAnsi="Times New Roman"/>
            <w:sz w:val="24"/>
            <w:szCs w:val="24"/>
          </w:rPr>
          <w:t>277</w:t>
        </w:r>
      </w:hyperlink>
      <w:r>
        <w:rPr>
          <w:rFonts w:cs="Times New Roman" w:ascii="Times New Roman" w:hAnsi="Times New Roman"/>
          <w:sz w:val="24"/>
          <w:szCs w:val="24"/>
        </w:rPr>
        <w:t xml:space="preserve">, </w:t>
      </w:r>
      <w:hyperlink r:id="rId49">
        <w:r>
          <w:rPr>
            <w:rStyle w:val="Style11"/>
            <w:rFonts w:cs="Times New Roman" w:ascii="Times New Roman" w:hAnsi="Times New Roman"/>
            <w:sz w:val="24"/>
            <w:szCs w:val="24"/>
          </w:rPr>
          <w:t>278</w:t>
        </w:r>
      </w:hyperlink>
      <w:r>
        <w:rPr>
          <w:rFonts w:cs="Times New Roman" w:ascii="Times New Roman" w:hAnsi="Times New Roman"/>
          <w:sz w:val="24"/>
          <w:szCs w:val="24"/>
        </w:rPr>
        <w:t xml:space="preserve">, </w:t>
      </w:r>
      <w:hyperlink r:id="rId50">
        <w:r>
          <w:rPr>
            <w:rStyle w:val="Style11"/>
            <w:rFonts w:cs="Times New Roman" w:ascii="Times New Roman" w:hAnsi="Times New Roman"/>
            <w:sz w:val="24"/>
            <w:szCs w:val="24"/>
          </w:rPr>
          <w:t>279</w:t>
        </w:r>
      </w:hyperlink>
      <w:r>
        <w:rPr>
          <w:rFonts w:cs="Times New Roman" w:ascii="Times New Roman" w:hAnsi="Times New Roman"/>
          <w:sz w:val="24"/>
          <w:szCs w:val="24"/>
        </w:rPr>
        <w:t xml:space="preserve"> и </w:t>
      </w:r>
      <w:hyperlink r:id="rId51">
        <w:r>
          <w:rPr>
            <w:rStyle w:val="Style11"/>
            <w:rFonts w:cs="Times New Roman" w:ascii="Times New Roman" w:hAnsi="Times New Roman"/>
            <w:sz w:val="24"/>
            <w:szCs w:val="24"/>
          </w:rPr>
          <w:t>360</w:t>
        </w:r>
      </w:hyperlink>
      <w:r>
        <w:rPr>
          <w:rFonts w:cs="Times New Roman" w:ascii="Times New Roman" w:hAnsi="Times New Roman"/>
          <w:sz w:val="24"/>
          <w:szCs w:val="24"/>
        </w:rPr>
        <w:t xml:space="preserve">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bookmarkStart w:id="6" w:name="Par67"/>
      <w:bookmarkEnd w:id="6"/>
      <w:r>
        <w:rPr>
          <w:rFonts w:cs="Times New Roman" w:ascii="Times New Roman" w:hAnsi="Times New Roman"/>
          <w:b/>
          <w:bCs/>
          <w:sz w:val="24"/>
          <w:szCs w:val="24"/>
        </w:rPr>
        <w:t>Статья 205.4. Организация террористического сообщества и участие в нем</w:t>
      </w:r>
    </w:p>
    <w:p>
      <w:pPr>
        <w:pStyle w:val="ConsPlusNormal"/>
        <w:ind w:firstLine="540"/>
        <w:jc w:val="both"/>
        <w:rPr/>
      </w:pPr>
      <w:r>
        <w:rPr>
          <w:rFonts w:cs="Times New Roman" w:ascii="Times New Roman" w:hAnsi="Times New Roman"/>
          <w:sz w:val="24"/>
          <w:szCs w:val="24"/>
        </w:rPr>
        <w:t xml:space="preserve">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w:t>
      </w:r>
      <w:hyperlink w:anchor="Par24">
        <w:r>
          <w:rPr>
            <w:rStyle w:val="Style11"/>
            <w:rFonts w:cs="Times New Roman" w:ascii="Times New Roman" w:hAnsi="Times New Roman"/>
            <w:sz w:val="24"/>
            <w:szCs w:val="24"/>
          </w:rPr>
          <w:t>статьями 205.1</w:t>
        </w:r>
      </w:hyperlink>
      <w:r>
        <w:rPr>
          <w:rFonts w:cs="Times New Roman" w:ascii="Times New Roman" w:hAnsi="Times New Roman"/>
          <w:sz w:val="24"/>
          <w:szCs w:val="24"/>
        </w:rPr>
        <w:t xml:space="preserve">, </w:t>
      </w:r>
      <w:hyperlink w:anchor="Par24">
        <w:r>
          <w:rPr>
            <w:rStyle w:val="Style11"/>
            <w:rFonts w:cs="Times New Roman" w:ascii="Times New Roman" w:hAnsi="Times New Roman"/>
            <w:sz w:val="24"/>
            <w:szCs w:val="24"/>
          </w:rPr>
          <w:t>205.2</w:t>
        </w:r>
      </w:hyperlink>
      <w:r>
        <w:rPr>
          <w:rFonts w:cs="Times New Roman" w:ascii="Times New Roman" w:hAnsi="Times New Roman"/>
          <w:sz w:val="24"/>
          <w:szCs w:val="24"/>
        </w:rPr>
        <w:t xml:space="preserve">, </w:t>
      </w:r>
      <w:hyperlink w:anchor="Par88">
        <w:r>
          <w:rPr>
            <w:rStyle w:val="Style11"/>
            <w:rFonts w:cs="Times New Roman" w:ascii="Times New Roman" w:hAnsi="Times New Roman"/>
            <w:sz w:val="24"/>
            <w:szCs w:val="24"/>
          </w:rPr>
          <w:t>206</w:t>
        </w:r>
      </w:hyperlink>
      <w:r>
        <w:rPr>
          <w:rFonts w:cs="Times New Roman" w:ascii="Times New Roman" w:hAnsi="Times New Roman"/>
          <w:sz w:val="24"/>
          <w:szCs w:val="24"/>
        </w:rPr>
        <w:t xml:space="preserve">, </w:t>
      </w:r>
      <w:hyperlink r:id="rId52">
        <w:r>
          <w:rPr>
            <w:rStyle w:val="Style11"/>
            <w:rFonts w:cs="Times New Roman" w:ascii="Times New Roman" w:hAnsi="Times New Roman"/>
            <w:sz w:val="24"/>
            <w:szCs w:val="24"/>
          </w:rPr>
          <w:t>208</w:t>
        </w:r>
      </w:hyperlink>
      <w:r>
        <w:rPr>
          <w:rFonts w:cs="Times New Roman" w:ascii="Times New Roman" w:hAnsi="Times New Roman"/>
          <w:sz w:val="24"/>
          <w:szCs w:val="24"/>
        </w:rPr>
        <w:t xml:space="preserve">, </w:t>
      </w:r>
      <w:hyperlink r:id="rId53">
        <w:r>
          <w:rPr>
            <w:rStyle w:val="Style11"/>
            <w:rFonts w:cs="Times New Roman" w:ascii="Times New Roman" w:hAnsi="Times New Roman"/>
            <w:sz w:val="24"/>
            <w:szCs w:val="24"/>
          </w:rPr>
          <w:t>211</w:t>
        </w:r>
      </w:hyperlink>
      <w:r>
        <w:rPr>
          <w:rFonts w:cs="Times New Roman" w:ascii="Times New Roman" w:hAnsi="Times New Roman"/>
          <w:sz w:val="24"/>
          <w:szCs w:val="24"/>
        </w:rPr>
        <w:t xml:space="preserve">, </w:t>
      </w:r>
      <w:hyperlink r:id="rId54">
        <w:r>
          <w:rPr>
            <w:rStyle w:val="Style11"/>
            <w:rFonts w:cs="Times New Roman" w:ascii="Times New Roman" w:hAnsi="Times New Roman"/>
            <w:sz w:val="24"/>
            <w:szCs w:val="24"/>
          </w:rPr>
          <w:t>220</w:t>
        </w:r>
      </w:hyperlink>
      <w:r>
        <w:rPr>
          <w:rFonts w:cs="Times New Roman" w:ascii="Times New Roman" w:hAnsi="Times New Roman"/>
          <w:sz w:val="24"/>
          <w:szCs w:val="24"/>
        </w:rPr>
        <w:t xml:space="preserve">, </w:t>
      </w:r>
      <w:hyperlink r:id="rId55">
        <w:r>
          <w:rPr>
            <w:rStyle w:val="Style11"/>
            <w:rFonts w:cs="Times New Roman" w:ascii="Times New Roman" w:hAnsi="Times New Roman"/>
            <w:sz w:val="24"/>
            <w:szCs w:val="24"/>
          </w:rPr>
          <w:t>221</w:t>
        </w:r>
      </w:hyperlink>
      <w:r>
        <w:rPr>
          <w:rFonts w:cs="Times New Roman" w:ascii="Times New Roman" w:hAnsi="Times New Roman"/>
          <w:sz w:val="24"/>
          <w:szCs w:val="24"/>
        </w:rPr>
        <w:t xml:space="preserve">, </w:t>
      </w:r>
      <w:hyperlink r:id="rId56">
        <w:r>
          <w:rPr>
            <w:rStyle w:val="Style11"/>
            <w:rFonts w:cs="Times New Roman" w:ascii="Times New Roman" w:hAnsi="Times New Roman"/>
            <w:sz w:val="24"/>
            <w:szCs w:val="24"/>
          </w:rPr>
          <w:t>277</w:t>
        </w:r>
      </w:hyperlink>
      <w:r>
        <w:rPr>
          <w:rFonts w:cs="Times New Roman" w:ascii="Times New Roman" w:hAnsi="Times New Roman"/>
          <w:sz w:val="24"/>
          <w:szCs w:val="24"/>
        </w:rPr>
        <w:t xml:space="preserve">, </w:t>
      </w:r>
      <w:hyperlink r:id="rId57">
        <w:r>
          <w:rPr>
            <w:rStyle w:val="Style11"/>
            <w:rFonts w:cs="Times New Roman" w:ascii="Times New Roman" w:hAnsi="Times New Roman"/>
            <w:sz w:val="24"/>
            <w:szCs w:val="24"/>
          </w:rPr>
          <w:t>278</w:t>
        </w:r>
      </w:hyperlink>
      <w:r>
        <w:rPr>
          <w:rFonts w:cs="Times New Roman" w:ascii="Times New Roman" w:hAnsi="Times New Roman"/>
          <w:sz w:val="24"/>
          <w:szCs w:val="24"/>
        </w:rPr>
        <w:t xml:space="preserve">, </w:t>
      </w:r>
      <w:hyperlink r:id="rId58">
        <w:r>
          <w:rPr>
            <w:rStyle w:val="Style11"/>
            <w:rFonts w:cs="Times New Roman" w:ascii="Times New Roman" w:hAnsi="Times New Roman"/>
            <w:sz w:val="24"/>
            <w:szCs w:val="24"/>
          </w:rPr>
          <w:t>279</w:t>
        </w:r>
      </w:hyperlink>
      <w:r>
        <w:rPr>
          <w:rFonts w:cs="Times New Roman" w:ascii="Times New Roman" w:hAnsi="Times New Roman"/>
          <w:sz w:val="24"/>
          <w:szCs w:val="24"/>
        </w:rPr>
        <w:t xml:space="preserve"> и </w:t>
      </w:r>
      <w:hyperlink r:id="rId59">
        <w:r>
          <w:rPr>
            <w:rStyle w:val="Style11"/>
            <w:rFonts w:cs="Times New Roman" w:ascii="Times New Roman" w:hAnsi="Times New Roman"/>
            <w:sz w:val="24"/>
            <w:szCs w:val="24"/>
          </w:rPr>
          <w:t>360</w:t>
        </w:r>
      </w:hyperlink>
      <w:r>
        <w:rPr>
          <w:rFonts w:cs="Times New Roman" w:ascii="Times New Roman" w:hAnsi="Times New Roman"/>
          <w:sz w:val="24"/>
          <w:szCs w:val="24"/>
        </w:rPr>
        <w:t xml:space="preserve">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Участие в террористическом сообществе -</w:t>
      </w:r>
    </w:p>
    <w:p>
      <w:pPr>
        <w:pStyle w:val="ConsPlusNormal"/>
        <w:ind w:firstLine="540"/>
        <w:jc w:val="both"/>
        <w:rPr/>
      </w:pPr>
      <w:r>
        <w:rPr>
          <w:rFonts w:cs="Times New Roman" w:ascii="Times New Roman" w:hAnsi="Times New Roman"/>
          <w:sz w:val="24"/>
          <w:szCs w:val="24"/>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Примечания. 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pPr>
        <w:pStyle w:val="ConsPlusNormal"/>
        <w:ind w:firstLine="540"/>
        <w:jc w:val="both"/>
        <w:rPr/>
      </w:pPr>
      <w:r>
        <w:rPr>
          <w:rFonts w:cs="Times New Roman" w:ascii="Times New Roman" w:hAnsi="Times New Roman"/>
          <w:sz w:val="24"/>
          <w:szCs w:val="24"/>
        </w:rPr>
        <w:t xml:space="preserve">2. Под поддержкой терроризма в настоящей статье, </w:t>
      </w:r>
      <w:hyperlink r:id="rId60">
        <w:r>
          <w:rPr>
            <w:rStyle w:val="Style11"/>
            <w:rFonts w:cs="Times New Roman" w:ascii="Times New Roman" w:hAnsi="Times New Roman"/>
            <w:sz w:val="24"/>
            <w:szCs w:val="24"/>
          </w:rPr>
          <w:t>пункте "р" части первой статьи 63</w:t>
        </w:r>
      </w:hyperlink>
      <w:r>
        <w:rPr>
          <w:rFonts w:cs="Times New Roman" w:ascii="Times New Roman" w:hAnsi="Times New Roman"/>
          <w:sz w:val="24"/>
          <w:szCs w:val="24"/>
        </w:rPr>
        <w:t xml:space="preserve"> и </w:t>
      </w:r>
      <w:hyperlink w:anchor="Par57">
        <w:r>
          <w:rPr>
            <w:rStyle w:val="Style11"/>
            <w:rFonts w:cs="Times New Roman" w:ascii="Times New Roman" w:hAnsi="Times New Roman"/>
            <w:sz w:val="24"/>
            <w:szCs w:val="24"/>
          </w:rPr>
          <w:t>примечании</w:t>
        </w:r>
      </w:hyperlink>
      <w:r>
        <w:rPr>
          <w:rFonts w:cs="Times New Roman" w:ascii="Times New Roman" w:hAnsi="Times New Roman"/>
          <w:sz w:val="24"/>
          <w:szCs w:val="24"/>
        </w:rPr>
        <w:t xml:space="preserve">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pPr>
        <w:pStyle w:val="ConsPlusNormal"/>
        <w:ind w:firstLine="540"/>
        <w:jc w:val="both"/>
        <w:rPr>
          <w:rFonts w:ascii="Times New Roman" w:hAnsi="Times New Roman" w:cs="Times New Roman"/>
          <w:sz w:val="24"/>
          <w:szCs w:val="24"/>
        </w:rPr>
      </w:pPr>
      <w:bookmarkStart w:id="7" w:name="Par78"/>
      <w:bookmarkStart w:id="8" w:name="Par78"/>
      <w:bookmarkEnd w:id="8"/>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205.5. Организация деятельности террористической организации и участие в деятельности такой организации</w:t>
      </w:r>
    </w:p>
    <w:p>
      <w:pPr>
        <w:pStyle w:val="ConsPlusNormal"/>
        <w:ind w:firstLine="540"/>
        <w:jc w:val="both"/>
        <w:rPr/>
      </w:pPr>
      <w:r>
        <w:rPr>
          <w:rFonts w:cs="Times New Roman" w:ascii="Times New Roman" w:hAnsi="Times New Roman"/>
          <w:sz w:val="24"/>
          <w:szCs w:val="24"/>
        </w:rPr>
        <w:t xml:space="preserve">1. Организация деятельности организации, которая в соответствии с </w:t>
      </w:r>
      <w:hyperlink r:id="rId61">
        <w:r>
          <w:rPr>
            <w:rStyle w:val="Style11"/>
            <w:rFonts w:cs="Times New Roman" w:ascii="Times New Roman" w:hAnsi="Times New Roman"/>
            <w:sz w:val="24"/>
            <w:szCs w:val="24"/>
          </w:rPr>
          <w:t>законодательством</w:t>
        </w:r>
      </w:hyperlink>
      <w:r>
        <w:rPr>
          <w:rFonts w:cs="Times New Roman" w:ascii="Times New Roman" w:hAnsi="Times New Roman"/>
          <w:sz w:val="24"/>
          <w:szCs w:val="24"/>
        </w:rPr>
        <w:t xml:space="preserve"> Российской Федерации признана террористической,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Участие в деятельности организации, которая в соответствии с законодательством Российской Федерации признана террористической,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Примечание. 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bookmarkStart w:id="9" w:name="Par88"/>
      <w:bookmarkEnd w:id="9"/>
      <w:r>
        <w:rPr>
          <w:rFonts w:cs="Times New Roman" w:ascii="Times New Roman" w:hAnsi="Times New Roman"/>
          <w:b/>
          <w:bCs/>
          <w:sz w:val="24"/>
          <w:szCs w:val="24"/>
        </w:rPr>
        <w:t>Статья 206. Захват заложника</w:t>
      </w:r>
    </w:p>
    <w:p>
      <w:pPr>
        <w:pStyle w:val="ConsPlusNormal"/>
        <w:ind w:firstLine="540"/>
        <w:jc w:val="both"/>
        <w:rPr>
          <w:rFonts w:ascii="Times New Roman" w:hAnsi="Times New Roman" w:cs="Times New Roman"/>
          <w:sz w:val="24"/>
          <w:szCs w:val="24"/>
        </w:rPr>
      </w:pPr>
      <w:bookmarkStart w:id="10" w:name="Par90"/>
      <w:bookmarkEnd w:id="10"/>
      <w:r>
        <w:rPr>
          <w:rFonts w:cs="Times New Roman" w:ascii="Times New Roman" w:hAnsi="Times New Roman"/>
          <w:sz w:val="24"/>
          <w:szCs w:val="24"/>
        </w:rPr>
        <w:t>1. Захват или удержание лица в качестве заложника, совершенные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пяти до десяти лет.</w:t>
      </w:r>
    </w:p>
    <w:p>
      <w:pPr>
        <w:pStyle w:val="ConsPlusNormal"/>
        <w:ind w:firstLine="540"/>
        <w:jc w:val="both"/>
        <w:rPr>
          <w:rFonts w:ascii="Times New Roman" w:hAnsi="Times New Roman" w:cs="Times New Roman"/>
          <w:sz w:val="24"/>
          <w:szCs w:val="24"/>
        </w:rPr>
      </w:pPr>
      <w:bookmarkStart w:id="11" w:name="Par92"/>
      <w:bookmarkEnd w:id="11"/>
      <w:r>
        <w:rPr>
          <w:rFonts w:cs="Times New Roman" w:ascii="Times New Roman" w:hAnsi="Times New Roman"/>
          <w:sz w:val="24"/>
          <w:szCs w:val="24"/>
        </w:rPr>
        <w:t>2. Те же деяния, совершенные:</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а) группой лиц по предварительному сговору;</w:t>
      </w:r>
    </w:p>
    <w:p>
      <w:pPr>
        <w:pStyle w:val="ConsPlusNormal"/>
        <w:ind w:firstLine="540"/>
        <w:jc w:val="both"/>
        <w:rPr/>
      </w:pPr>
      <w:r>
        <w:rPr>
          <w:rFonts w:cs="Times New Roman" w:ascii="Times New Roman" w:hAnsi="Times New Roman"/>
          <w:sz w:val="24"/>
          <w:szCs w:val="24"/>
        </w:rPr>
        <w:t xml:space="preserve">б) утратил силу. - Федеральный </w:t>
      </w:r>
      <w:hyperlink r:id="rId62">
        <w:r>
          <w:rPr>
            <w:rStyle w:val="Style11"/>
            <w:rFonts w:cs="Times New Roman" w:ascii="Times New Roman" w:hAnsi="Times New Roman"/>
            <w:sz w:val="24"/>
            <w:szCs w:val="24"/>
          </w:rPr>
          <w:t>закон</w:t>
        </w:r>
      </w:hyperlink>
      <w:r>
        <w:rPr>
          <w:rFonts w:cs="Times New Roman" w:ascii="Times New Roman" w:hAnsi="Times New Roman"/>
          <w:sz w:val="24"/>
          <w:szCs w:val="24"/>
        </w:rPr>
        <w:t xml:space="preserve"> от 08.12.2003 N 162-ФЗ;</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в) с применением насилия, опасного для жизни или здоровья;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г) с применением оружия или предметов, используемых в качестве оружия;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д) в отношении заведомо несовершеннолетнего;</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е) в отношении женщины, заведомо для виновного находящейся в состоянии беременности;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ж) в отношении двух или более лиц;</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з) из корыстных побуждений или по найму,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шести до пятнадцати лет с ограничением свободы на срок от одного года до двух лет.</w:t>
      </w:r>
    </w:p>
    <w:p>
      <w:pPr>
        <w:pStyle w:val="ConsPlusNormal"/>
        <w:ind w:firstLine="540"/>
        <w:jc w:val="both"/>
        <w:rPr/>
      </w:pPr>
      <w:bookmarkStart w:id="12" w:name="Par103"/>
      <w:bookmarkEnd w:id="12"/>
      <w:r>
        <w:rPr>
          <w:rFonts w:cs="Times New Roman" w:ascii="Times New Roman" w:hAnsi="Times New Roman"/>
          <w:sz w:val="24"/>
          <w:szCs w:val="24"/>
        </w:rPr>
        <w:t xml:space="preserve">3. Деяния, предусмотренные </w:t>
      </w:r>
      <w:hyperlink w:anchor="Par90">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или </w:t>
      </w:r>
      <w:hyperlink w:anchor="Par92">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если они совершены организованной группой либо повлекли по неосторожности смерть человека или иные тяжкие последствия,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восьми до двадцати лет с ограничением свободы на срок от одного года до двух лет.</w:t>
      </w:r>
    </w:p>
    <w:p>
      <w:pPr>
        <w:pStyle w:val="ConsPlusNormal"/>
        <w:ind w:firstLine="540"/>
        <w:jc w:val="both"/>
        <w:rPr/>
      </w:pPr>
      <w:bookmarkStart w:id="13" w:name="Par106"/>
      <w:bookmarkEnd w:id="13"/>
      <w:r>
        <w:rPr>
          <w:rFonts w:cs="Times New Roman" w:ascii="Times New Roman" w:hAnsi="Times New Roman"/>
          <w:sz w:val="24"/>
          <w:szCs w:val="24"/>
        </w:rPr>
        <w:t xml:space="preserve">4. Деяния, предусмотренные </w:t>
      </w:r>
      <w:hyperlink w:anchor="Par90">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или </w:t>
      </w:r>
      <w:hyperlink w:anchor="Par92">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если они повлекли умышленное причинение смерти человеку,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Примечание.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b/>
          <w:b/>
          <w:bCs/>
          <w:sz w:val="24"/>
          <w:szCs w:val="24"/>
        </w:rPr>
      </w:pPr>
      <w:r>
        <w:rPr>
          <w:rFonts w:cs="Times New Roman" w:ascii="Times New Roman" w:hAnsi="Times New Roman"/>
          <w:b/>
          <w:bCs/>
          <w:sz w:val="24"/>
          <w:szCs w:val="24"/>
        </w:rPr>
        <w:t>Статья 207. Заведомо ложное сообщение об акте терроризма</w:t>
      </w:r>
    </w:p>
    <w:p>
      <w:pPr>
        <w:pStyle w:val="ConsPlusNormal"/>
        <w:ind w:firstLine="540"/>
        <w:jc w:val="both"/>
        <w:rPr/>
      </w:pPr>
      <w:hyperlink r:id="rId63">
        <w:r>
          <w:rPr>
            <w:rStyle w:val="Style11"/>
            <w:rFonts w:cs="Times New Roman" w:ascii="Times New Roman" w:hAnsi="Times New Roman"/>
            <w:sz w:val="24"/>
            <w:szCs w:val="24"/>
          </w:rPr>
          <w:t>1</w:t>
        </w:r>
      </w:hyperlink>
      <w:r>
        <w:rPr>
          <w:rFonts w:cs="Times New Roman" w:ascii="Times New Roman" w:hAnsi="Times New Roman"/>
          <w:sz w:val="24"/>
          <w:szCs w:val="24"/>
        </w:rPr>
        <w:t>.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То же деяние, повлекшее причинение крупного ущерба либо наступление иных тяжких последствий,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до одного миллиона рублей или в размере заработной платы или иного дохода осужденного за период от восемнадцати месяцев до трех лет либо лишением свободы на срок до пяти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Примечание. Крупным ущербом в настоящей статье признается ущерб, сумма которого превышает один миллион рублей.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208. Организация незаконного вооруженного формирования или участие в нем</w:t>
      </w:r>
    </w:p>
    <w:p>
      <w:pPr>
        <w:pStyle w:val="ConsPlusNormal"/>
        <w:ind w:firstLine="540"/>
        <w:jc w:val="both"/>
        <w:rPr/>
      </w:pPr>
      <w:r>
        <w:rPr>
          <w:rFonts w:cs="Times New Roman" w:ascii="Times New Roman" w:hAnsi="Times New Roman"/>
          <w:sz w:val="24"/>
          <w:szCs w:val="24"/>
        </w:rPr>
        <w:t xml:space="preserve">1. </w:t>
      </w:r>
      <w:hyperlink r:id="rId64">
        <w:r>
          <w:rPr>
            <w:rStyle w:val="Style11"/>
            <w:rFonts w:cs="Times New Roman" w:ascii="Times New Roman" w:hAnsi="Times New Roman"/>
            <w:sz w:val="24"/>
            <w:szCs w:val="24"/>
          </w:rPr>
          <w:t>Создание</w:t>
        </w:r>
      </w:hyperlink>
      <w:r>
        <w:rPr>
          <w:rFonts w:cs="Times New Roman" w:ascii="Times New Roman" w:hAnsi="Times New Roman"/>
          <w:sz w:val="24"/>
          <w:szCs w:val="24"/>
        </w:rPr>
        <w:t xml:space="preserve"> вооруженного формирования (объединения, отряда, дружины или иной группы), не предусмотренного федеральным законом, а равно </w:t>
      </w:r>
      <w:hyperlink r:id="rId65">
        <w:r>
          <w:rPr>
            <w:rStyle w:val="Style11"/>
            <w:rFonts w:cs="Times New Roman" w:ascii="Times New Roman" w:hAnsi="Times New Roman"/>
            <w:sz w:val="24"/>
            <w:szCs w:val="24"/>
          </w:rPr>
          <w:t>руководство</w:t>
        </w:r>
      </w:hyperlink>
      <w:r>
        <w:rPr>
          <w:rFonts w:cs="Times New Roman" w:ascii="Times New Roman" w:hAnsi="Times New Roman"/>
          <w:sz w:val="24"/>
          <w:szCs w:val="24"/>
        </w:rPr>
        <w:t xml:space="preserve"> таким формированием или его </w:t>
      </w:r>
      <w:hyperlink r:id="rId66">
        <w:r>
          <w:rPr>
            <w:rStyle w:val="Style11"/>
            <w:rFonts w:cs="Times New Roman" w:ascii="Times New Roman" w:hAnsi="Times New Roman"/>
            <w:sz w:val="24"/>
            <w:szCs w:val="24"/>
          </w:rPr>
          <w:t>финансирование</w:t>
        </w:r>
      </w:hyperlink>
      <w:r>
        <w:rPr>
          <w:rFonts w:cs="Times New Roman" w:ascii="Times New Roman" w:hAnsi="Times New Roman"/>
          <w:sz w:val="24"/>
          <w:szCs w:val="24"/>
        </w:rPr>
        <w:t xml:space="preserve">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восьми до пятнадцати лет с ограничением свободы на срок от одного года до двух лет.</w:t>
      </w:r>
    </w:p>
    <w:p>
      <w:pPr>
        <w:pStyle w:val="ConsPlusNormal"/>
        <w:ind w:firstLine="540"/>
        <w:jc w:val="both"/>
        <w:rPr/>
      </w:pPr>
      <w:r>
        <w:rPr>
          <w:rFonts w:cs="Times New Roman" w:ascii="Times New Roman" w:hAnsi="Times New Roman"/>
          <w:sz w:val="24"/>
          <w:szCs w:val="24"/>
        </w:rPr>
        <w:t xml:space="preserve">2. </w:t>
      </w:r>
      <w:hyperlink r:id="rId67">
        <w:r>
          <w:rPr>
            <w:rStyle w:val="Style11"/>
            <w:rFonts w:cs="Times New Roman" w:ascii="Times New Roman" w:hAnsi="Times New Roman"/>
            <w:sz w:val="24"/>
            <w:szCs w:val="24"/>
          </w:rPr>
          <w:t>Участие</w:t>
        </w:r>
      </w:hyperlink>
      <w:r>
        <w:rPr>
          <w:rFonts w:cs="Times New Roman" w:ascii="Times New Roman" w:hAnsi="Times New Roman"/>
          <w:sz w:val="24"/>
          <w:szCs w:val="24"/>
        </w:rPr>
        <w:t xml:space="preserve">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пяти до десяти лет с ограничением свободы на срок от одного года до двух лет.</w:t>
      </w:r>
    </w:p>
    <w:p>
      <w:pPr>
        <w:pStyle w:val="ConsPlusNormal"/>
        <w:ind w:firstLine="540"/>
        <w:jc w:val="both"/>
        <w:rPr/>
      </w:pPr>
      <w:r>
        <w:rPr>
          <w:rFonts w:cs="Times New Roman" w:ascii="Times New Roman" w:hAnsi="Times New Roman"/>
          <w:sz w:val="24"/>
          <w:szCs w:val="24"/>
        </w:rPr>
        <w:t xml:space="preserve">Примечание. Лицо, </w:t>
      </w:r>
      <w:hyperlink r:id="rId68">
        <w:r>
          <w:rPr>
            <w:rStyle w:val="Style11"/>
            <w:rFonts w:cs="Times New Roman" w:ascii="Times New Roman" w:hAnsi="Times New Roman"/>
            <w:sz w:val="24"/>
            <w:szCs w:val="24"/>
          </w:rPr>
          <w:t>добровольно</w:t>
        </w:r>
      </w:hyperlink>
      <w:r>
        <w:rPr>
          <w:rFonts w:cs="Times New Roman" w:ascii="Times New Roman" w:hAnsi="Times New Roman"/>
          <w:sz w:val="24"/>
          <w:szCs w:val="24"/>
        </w:rPr>
        <w:t xml:space="preserve">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211. Угон судна воздушного или водного транспорта либо железнодорожного подвижного состава</w:t>
      </w:r>
    </w:p>
    <w:p>
      <w:pPr>
        <w:pStyle w:val="ConsPlusNormal"/>
        <w:ind w:firstLine="540"/>
        <w:jc w:val="both"/>
        <w:rPr>
          <w:rFonts w:ascii="Times New Roman" w:hAnsi="Times New Roman" w:cs="Times New Roman"/>
          <w:sz w:val="24"/>
          <w:szCs w:val="24"/>
        </w:rPr>
      </w:pPr>
      <w:bookmarkStart w:id="14" w:name="Par2"/>
      <w:bookmarkEnd w:id="14"/>
      <w:r>
        <w:rPr>
          <w:rFonts w:cs="Times New Roman" w:ascii="Times New Roman" w:hAnsi="Times New Roman"/>
          <w:sz w:val="24"/>
          <w:szCs w:val="24"/>
        </w:rPr>
        <w:t>1. Угон судна воздушного или водного транспорта либо железнодорожного подвижного состава, а равно захват такого судна или состава в целях угона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четырех до восьми лет с ограничением свободы на срок до одного года либо без такового.</w:t>
      </w:r>
    </w:p>
    <w:p>
      <w:pPr>
        <w:pStyle w:val="ConsPlusNormal"/>
        <w:ind w:firstLine="540"/>
        <w:jc w:val="both"/>
        <w:rPr>
          <w:rFonts w:ascii="Times New Roman" w:hAnsi="Times New Roman" w:cs="Times New Roman"/>
          <w:sz w:val="24"/>
          <w:szCs w:val="24"/>
        </w:rPr>
      </w:pPr>
      <w:bookmarkStart w:id="15" w:name="Par5"/>
      <w:bookmarkEnd w:id="15"/>
      <w:r>
        <w:rPr>
          <w:rFonts w:cs="Times New Roman" w:ascii="Times New Roman" w:hAnsi="Times New Roman"/>
          <w:sz w:val="24"/>
          <w:szCs w:val="24"/>
        </w:rPr>
        <w:t>2. Те же деяния, совершенные:</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а) группой лиц по предварительному сговору;</w:t>
      </w:r>
    </w:p>
    <w:p>
      <w:pPr>
        <w:pStyle w:val="ConsPlusNormal"/>
        <w:ind w:firstLine="540"/>
        <w:jc w:val="both"/>
        <w:rPr/>
      </w:pPr>
      <w:r>
        <w:rPr>
          <w:rFonts w:cs="Times New Roman" w:ascii="Times New Roman" w:hAnsi="Times New Roman"/>
          <w:sz w:val="24"/>
          <w:szCs w:val="24"/>
        </w:rPr>
        <w:t xml:space="preserve">б) утратил силу. - Федеральный </w:t>
      </w:r>
      <w:hyperlink r:id="rId69">
        <w:r>
          <w:rPr>
            <w:rStyle w:val="Style11"/>
            <w:rFonts w:cs="Times New Roman" w:ascii="Times New Roman" w:hAnsi="Times New Roman"/>
            <w:sz w:val="24"/>
            <w:szCs w:val="24"/>
          </w:rPr>
          <w:t>закон</w:t>
        </w:r>
      </w:hyperlink>
      <w:r>
        <w:rPr>
          <w:rFonts w:cs="Times New Roman" w:ascii="Times New Roman" w:hAnsi="Times New Roman"/>
          <w:sz w:val="24"/>
          <w:szCs w:val="24"/>
        </w:rPr>
        <w:t xml:space="preserve"> от 08.12.2003 N 162-ФЗ;</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в) с применением насилия, опасного для жизни или здоровья, либо с угрозой применения такого насилия;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г) с применением оружия или предметов, используемых в качестве оружия,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семи до двенадцати лет с ограничением свободы на срок до двух лет.</w:t>
      </w:r>
    </w:p>
    <w:p>
      <w:pPr>
        <w:pStyle w:val="ConsPlusNormal"/>
        <w:ind w:firstLine="540"/>
        <w:jc w:val="both"/>
        <w:rPr/>
      </w:pPr>
      <w:bookmarkStart w:id="16" w:name="Par12"/>
      <w:bookmarkEnd w:id="16"/>
      <w:r>
        <w:rPr>
          <w:rFonts w:cs="Times New Roman" w:ascii="Times New Roman" w:hAnsi="Times New Roman"/>
          <w:sz w:val="24"/>
          <w:szCs w:val="24"/>
        </w:rPr>
        <w:t xml:space="preserve">3. Деяния, предусмотренные </w:t>
      </w:r>
      <w:hyperlink w:anchor="Par2">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или </w:t>
      </w:r>
      <w:hyperlink w:anchor="Par5">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если они совершены организованной группой либо повлекли по неосторожности смерть человека или иные тяжкие последствия,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восьми до пятнадцати лет с ограничением свободы на срок от одного года до двух лет.</w:t>
      </w:r>
    </w:p>
    <w:p>
      <w:pPr>
        <w:pStyle w:val="ConsPlusNormal"/>
        <w:ind w:firstLine="540"/>
        <w:jc w:val="both"/>
        <w:rPr/>
      </w:pPr>
      <w:r>
        <w:rPr>
          <w:rFonts w:cs="Times New Roman" w:ascii="Times New Roman" w:hAnsi="Times New Roman"/>
          <w:sz w:val="24"/>
          <w:szCs w:val="24"/>
        </w:rPr>
        <w:t xml:space="preserve">4. Деяния, предусмотренные </w:t>
      </w:r>
      <w:hyperlink w:anchor="Par2">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w:t>
      </w:r>
      <w:hyperlink w:anchor="Par5">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или </w:t>
      </w:r>
      <w:hyperlink w:anchor="Par12">
        <w:r>
          <w:rPr>
            <w:rStyle w:val="Style11"/>
            <w:rFonts w:cs="Times New Roman" w:ascii="Times New Roman" w:hAnsi="Times New Roman"/>
            <w:sz w:val="24"/>
            <w:szCs w:val="24"/>
          </w:rPr>
          <w:t>третьей</w:t>
        </w:r>
      </w:hyperlink>
      <w:r>
        <w:rPr>
          <w:rFonts w:cs="Times New Roman" w:ascii="Times New Roman" w:hAnsi="Times New Roman"/>
          <w:sz w:val="24"/>
          <w:szCs w:val="24"/>
        </w:rPr>
        <w:t xml:space="preserve"> настоящей статьи, сопряженные с совершением террористического акта либо иным осуществлением террористической деятельности,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277. Посягательство на жизнь государственного или общественного деятеля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лишением свободы на срок от двенадцати до двадцати лет с ограничением свободы на срок до двух лет, либо пожизненным лишением свободы, либо смертной казнью.</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278. Насильственный захват власти или насильственное удержание власти</w:t>
      </w:r>
    </w:p>
    <w:p>
      <w:pPr>
        <w:pStyle w:val="ConsPlusNormal"/>
        <w:ind w:firstLine="540"/>
        <w:jc w:val="both"/>
        <w:rPr/>
      </w:pPr>
      <w:r>
        <w:rPr>
          <w:rFonts w:cs="Times New Roman" w:ascii="Times New Roman" w:hAnsi="Times New Roman"/>
          <w:sz w:val="24"/>
          <w:szCs w:val="24"/>
        </w:rPr>
        <w:t xml:space="preserve">Действия, направленные на насильственный захват власти или насильственное удержание власти в нарушение </w:t>
      </w:r>
      <w:hyperlink r:id="rId70">
        <w:r>
          <w:rPr>
            <w:rStyle w:val="Style11"/>
            <w:rFonts w:cs="Times New Roman" w:ascii="Times New Roman" w:hAnsi="Times New Roman"/>
            <w:sz w:val="24"/>
            <w:szCs w:val="24"/>
          </w:rPr>
          <w:t>Конституции</w:t>
        </w:r>
      </w:hyperlink>
      <w:r>
        <w:rPr>
          <w:rFonts w:cs="Times New Roman" w:ascii="Times New Roman" w:hAnsi="Times New Roman"/>
          <w:sz w:val="24"/>
          <w:szCs w:val="24"/>
        </w:rPr>
        <w:t xml:space="preserve"> Российской Федерации, а равно направленные на насильственное изменение конституционного строя Российской Федерации,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двенадцати до двадцати лет с ограничением свободы на срок до двух лет.</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279. Вооруженный мятеж</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Организация вооруженного мятежа либо активное участие в нем в целях свержения или насильственного изменения конституционного строя Российской Федерации либо нарушения территориальной целостности Российской Федерации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лишением свободы на срок от двенадцати до двадцати лет с ограничением свободы на срок до двух лет.</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280. Публичные призывы к осуществлению экстремистской деятельности</w:t>
      </w:r>
    </w:p>
    <w:p>
      <w:pPr>
        <w:pStyle w:val="ConsPlusNormal"/>
        <w:ind w:firstLine="540"/>
        <w:jc w:val="both"/>
        <w:rPr/>
      </w:pPr>
      <w:r>
        <w:rPr>
          <w:rFonts w:cs="Times New Roman" w:ascii="Times New Roman" w:hAnsi="Times New Roman"/>
          <w:sz w:val="24"/>
          <w:szCs w:val="24"/>
        </w:rPr>
        <w:t xml:space="preserve">1. </w:t>
      </w:r>
      <w:hyperlink r:id="rId71">
        <w:r>
          <w:rPr>
            <w:rStyle w:val="Style11"/>
            <w:rFonts w:cs="Times New Roman" w:ascii="Times New Roman" w:hAnsi="Times New Roman"/>
            <w:sz w:val="24"/>
            <w:szCs w:val="24"/>
          </w:rPr>
          <w:t>Публичные призывы</w:t>
        </w:r>
      </w:hyperlink>
      <w:r>
        <w:rPr>
          <w:rFonts w:cs="Times New Roman" w:ascii="Times New Roman" w:hAnsi="Times New Roman"/>
          <w:sz w:val="24"/>
          <w:szCs w:val="24"/>
        </w:rPr>
        <w:t xml:space="preserve"> к осуществлению </w:t>
      </w:r>
      <w:hyperlink r:id="rId72">
        <w:r>
          <w:rPr>
            <w:rStyle w:val="Style11"/>
            <w:rFonts w:cs="Times New Roman" w:ascii="Times New Roman" w:hAnsi="Times New Roman"/>
            <w:sz w:val="24"/>
            <w:szCs w:val="24"/>
          </w:rPr>
          <w:t>экстремистской деятельности</w:t>
        </w:r>
      </w:hyperlink>
      <w:r>
        <w:rPr>
          <w:rFonts w:cs="Times New Roman" w:ascii="Times New Roman" w:hAnsi="Times New Roman"/>
          <w:sz w:val="24"/>
          <w:szCs w:val="24"/>
        </w:rPr>
        <w:t xml:space="preserve">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Те же деяния, совершенные с использованием средств массовой информации либо информационно-телекоммуникационных сетей, в том числе сети "Интернет",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pPr>
        <w:pStyle w:val="ConsPlusNormal"/>
        <w:ind w:firstLine="540"/>
        <w:jc w:val="both"/>
        <w:rPr>
          <w:rFonts w:ascii="Times New Roman" w:hAnsi="Times New Roman" w:cs="Times New Roman"/>
          <w:b/>
          <w:b/>
          <w:bCs/>
          <w:sz w:val="24"/>
          <w:szCs w:val="24"/>
        </w:rPr>
      </w:pPr>
      <w:r>
        <w:rPr>
          <w:rFonts w:cs="Times New Roman" w:ascii="Times New Roman" w:hAnsi="Times New Roman"/>
          <w:b/>
          <w:bCs/>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282.1. Организация экстремистского сообщества</w:t>
      </w:r>
    </w:p>
    <w:p>
      <w:pPr>
        <w:pStyle w:val="ConsPlusNormal"/>
        <w:ind w:firstLine="540"/>
        <w:jc w:val="both"/>
        <w:rPr>
          <w:rFonts w:ascii="Times New Roman" w:hAnsi="Times New Roman" w:cs="Times New Roman"/>
          <w:sz w:val="24"/>
          <w:szCs w:val="24"/>
        </w:rPr>
      </w:pPr>
      <w:bookmarkStart w:id="17" w:name="Par4"/>
      <w:bookmarkEnd w:id="17"/>
      <w:r>
        <w:rPr>
          <w:rFonts w:cs="Times New Roman" w:ascii="Times New Roman" w:hAnsi="Times New Roman"/>
          <w:sz w:val="24"/>
          <w:szCs w:val="24"/>
        </w:rPr>
        <w:t>1. Создание экстремистского сообщества, то есть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разработки планов и (или) условий для совершения преступлений экстремистской направленности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либо принудительными работами на срок до пяти лет с ограничением свободы на срок от одного года до двух лет,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 с ограничением свободы на срок от одного года до двух лет.</w:t>
      </w:r>
    </w:p>
    <w:p>
      <w:pPr>
        <w:pStyle w:val="ConsPlusNormal"/>
        <w:ind w:firstLine="540"/>
        <w:jc w:val="both"/>
        <w:rPr>
          <w:rFonts w:ascii="Times New Roman" w:hAnsi="Times New Roman" w:cs="Times New Roman"/>
          <w:sz w:val="24"/>
          <w:szCs w:val="24"/>
        </w:rPr>
      </w:pPr>
      <w:bookmarkStart w:id="18" w:name="Par8"/>
      <w:bookmarkEnd w:id="18"/>
      <w:r>
        <w:rPr>
          <w:rFonts w:cs="Times New Roman" w:ascii="Times New Roman" w:hAnsi="Times New Roman"/>
          <w:sz w:val="24"/>
          <w:szCs w:val="24"/>
        </w:rPr>
        <w:t>1.1. Склонение, вербовка или иное вовлечение лица в деятельность экстремистского сообщества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одного года до шести лет с ограничением свободы на срок от одного года до двух лет.</w:t>
      </w:r>
    </w:p>
    <w:p>
      <w:pPr>
        <w:pStyle w:val="ConsPlusNormal"/>
        <w:ind w:firstLine="540"/>
        <w:jc w:val="both"/>
        <w:rPr/>
      </w:pPr>
      <w:bookmarkStart w:id="19" w:name="Par11"/>
      <w:bookmarkEnd w:id="19"/>
      <w:r>
        <w:rPr>
          <w:rFonts w:cs="Times New Roman" w:ascii="Times New Roman" w:hAnsi="Times New Roman"/>
          <w:sz w:val="24"/>
          <w:szCs w:val="24"/>
        </w:rPr>
        <w:t xml:space="preserve">2. </w:t>
      </w:r>
      <w:hyperlink r:id="rId73">
        <w:r>
          <w:rPr>
            <w:rStyle w:val="Style11"/>
            <w:rFonts w:cs="Times New Roman" w:ascii="Times New Roman" w:hAnsi="Times New Roman"/>
            <w:sz w:val="24"/>
            <w:szCs w:val="24"/>
          </w:rPr>
          <w:t>Участие</w:t>
        </w:r>
      </w:hyperlink>
      <w:r>
        <w:rPr>
          <w:rFonts w:cs="Times New Roman" w:ascii="Times New Roman" w:hAnsi="Times New Roman"/>
          <w:sz w:val="24"/>
          <w:szCs w:val="24"/>
        </w:rPr>
        <w:t xml:space="preserve"> в экстремистском сообществе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до ста тысяч рублей или в размере заработной платы или иного дохода осужденного за период до одного года,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p>
      <w:pPr>
        <w:pStyle w:val="ConsPlusNormal"/>
        <w:ind w:firstLine="540"/>
        <w:jc w:val="both"/>
        <w:rPr/>
      </w:pPr>
      <w:r>
        <w:rPr>
          <w:rFonts w:cs="Times New Roman" w:ascii="Times New Roman" w:hAnsi="Times New Roman"/>
          <w:sz w:val="24"/>
          <w:szCs w:val="24"/>
        </w:rPr>
        <w:t xml:space="preserve">3. Деяния, предусмотренные </w:t>
      </w:r>
      <w:hyperlink w:anchor="Par4">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w:t>
      </w:r>
      <w:hyperlink w:anchor="Par8">
        <w:r>
          <w:rPr>
            <w:rStyle w:val="Style11"/>
            <w:rFonts w:cs="Times New Roman" w:ascii="Times New Roman" w:hAnsi="Times New Roman"/>
            <w:sz w:val="24"/>
            <w:szCs w:val="24"/>
          </w:rPr>
          <w:t>первой.1</w:t>
        </w:r>
      </w:hyperlink>
      <w:r>
        <w:rPr>
          <w:rFonts w:cs="Times New Roman" w:ascii="Times New Roman" w:hAnsi="Times New Roman"/>
          <w:sz w:val="24"/>
          <w:szCs w:val="24"/>
        </w:rPr>
        <w:t xml:space="preserve"> или </w:t>
      </w:r>
      <w:hyperlink w:anchor="Par11">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совершенные лицом с использованием своего служебного положения,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от четырех до десяти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Примечания. 1. Лицо, добровольно прекратившее участие в деятельности экстремистского сообщества, освобождается от уголовной ответственности, если в его действиях не содержится иного состава преступления.</w:t>
      </w:r>
    </w:p>
    <w:p>
      <w:pPr>
        <w:pStyle w:val="ConsPlusNormal"/>
        <w:ind w:firstLine="540"/>
        <w:jc w:val="both"/>
        <w:rPr/>
      </w:pPr>
      <w:r>
        <w:rPr>
          <w:rFonts w:cs="Times New Roman" w:ascii="Times New Roman" w:hAnsi="Times New Roman"/>
          <w:sz w:val="24"/>
          <w:szCs w:val="24"/>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w:t>
      </w:r>
      <w:hyperlink r:id="rId74">
        <w:r>
          <w:rPr>
            <w:rStyle w:val="Style11"/>
            <w:rFonts w:cs="Times New Roman" w:ascii="Times New Roman" w:hAnsi="Times New Roman"/>
            <w:sz w:val="24"/>
            <w:szCs w:val="24"/>
          </w:rPr>
          <w:t>Особенной части</w:t>
        </w:r>
      </w:hyperlink>
      <w:r>
        <w:rPr>
          <w:rFonts w:cs="Times New Roman" w:ascii="Times New Roman" w:hAnsi="Times New Roman"/>
          <w:sz w:val="24"/>
          <w:szCs w:val="24"/>
        </w:rPr>
        <w:t xml:space="preserve"> настоящего Кодекса и </w:t>
      </w:r>
      <w:hyperlink r:id="rId75">
        <w:r>
          <w:rPr>
            <w:rStyle w:val="Style11"/>
            <w:rFonts w:cs="Times New Roman" w:ascii="Times New Roman" w:hAnsi="Times New Roman"/>
            <w:sz w:val="24"/>
            <w:szCs w:val="24"/>
          </w:rPr>
          <w:t>пунктом "е" части первой статьи 63</w:t>
        </w:r>
      </w:hyperlink>
      <w:r>
        <w:rPr>
          <w:rFonts w:cs="Times New Roman" w:ascii="Times New Roman" w:hAnsi="Times New Roman"/>
          <w:sz w:val="24"/>
          <w:szCs w:val="24"/>
        </w:rPr>
        <w:t xml:space="preserve"> настоящего Кодекса.</w:t>
      </w:r>
    </w:p>
    <w:p>
      <w:pPr>
        <w:pStyle w:val="ConsPlusNormal"/>
        <w:ind w:firstLine="540"/>
        <w:jc w:val="both"/>
        <w:rPr>
          <w:rFonts w:ascii="Times New Roman" w:hAnsi="Times New Roman" w:cs="Times New Roman"/>
          <w:b/>
          <w:b/>
          <w:bCs/>
          <w:sz w:val="24"/>
          <w:szCs w:val="24"/>
        </w:rPr>
      </w:pPr>
      <w:r>
        <w:rPr>
          <w:rFonts w:cs="Times New Roman" w:ascii="Times New Roman" w:hAnsi="Times New Roman"/>
          <w:b/>
          <w:bCs/>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282.2. Организация деятельности экстремистской организации</w:t>
      </w:r>
    </w:p>
    <w:p>
      <w:pPr>
        <w:pStyle w:val="ConsPlusNormal"/>
        <w:ind w:firstLine="540"/>
        <w:jc w:val="both"/>
        <w:rPr/>
      </w:pPr>
      <w:bookmarkStart w:id="20" w:name="Par27"/>
      <w:bookmarkEnd w:id="20"/>
      <w:r>
        <w:rPr>
          <w:rFonts w:cs="Times New Roman" w:ascii="Times New Roman" w:hAnsi="Times New Roman"/>
          <w:sz w:val="24"/>
          <w:szCs w:val="24"/>
        </w:rPr>
        <w:t xml:space="preserve">1. </w:t>
      </w:r>
      <w:hyperlink r:id="rId76">
        <w:r>
          <w:rPr>
            <w:rStyle w:val="Style11"/>
            <w:rFonts w:cs="Times New Roman" w:ascii="Times New Roman" w:hAnsi="Times New Roman"/>
            <w:sz w:val="24"/>
            <w:szCs w:val="24"/>
          </w:rPr>
          <w:t>Организация</w:t>
        </w:r>
      </w:hyperlink>
      <w:r>
        <w:rPr>
          <w:rFonts w:cs="Times New Roman" w:ascii="Times New Roman" w:hAnsi="Times New Roman"/>
          <w:sz w:val="24"/>
          <w:szCs w:val="24"/>
        </w:rPr>
        <w:t xml:space="preserve">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w:t>
      </w:r>
      <w:hyperlink r:id="rId77">
        <w:r>
          <w:rPr>
            <w:rStyle w:val="Style11"/>
            <w:rFonts w:cs="Times New Roman" w:ascii="Times New Roman" w:hAnsi="Times New Roman"/>
            <w:sz w:val="24"/>
            <w:szCs w:val="24"/>
          </w:rPr>
          <w:t>законодательством</w:t>
        </w:r>
      </w:hyperlink>
      <w:r>
        <w:rPr>
          <w:rFonts w:cs="Times New Roman" w:ascii="Times New Roman" w:hAnsi="Times New Roman"/>
          <w:sz w:val="24"/>
          <w:szCs w:val="24"/>
        </w:rPr>
        <w:t xml:space="preserve"> Российской Федерации признаны террористическими,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ограничением свободы на срок до двух лет или без такового, либо арестом на срок от четырех до шести месяцев,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w:t>
      </w:r>
    </w:p>
    <w:p>
      <w:pPr>
        <w:pStyle w:val="ConsPlusNormal"/>
        <w:ind w:firstLine="540"/>
        <w:jc w:val="both"/>
        <w:rPr>
          <w:rFonts w:ascii="Times New Roman" w:hAnsi="Times New Roman" w:cs="Times New Roman"/>
          <w:sz w:val="24"/>
          <w:szCs w:val="24"/>
        </w:rPr>
      </w:pPr>
      <w:bookmarkStart w:id="21" w:name="Par31"/>
      <w:bookmarkEnd w:id="21"/>
      <w:r>
        <w:rPr>
          <w:rFonts w:cs="Times New Roman" w:ascii="Times New Roman" w:hAnsi="Times New Roman"/>
          <w:sz w:val="24"/>
          <w:szCs w:val="24"/>
        </w:rPr>
        <w:t>1.1. Склонение, вербовка или иное вовлечение лица в деятельность экстремистской организации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двух до шести лет с ограничением свободы на срок от одного года до двух лет.</w:t>
      </w:r>
    </w:p>
    <w:p>
      <w:pPr>
        <w:pStyle w:val="ConsPlusNormal"/>
        <w:ind w:firstLine="540"/>
        <w:jc w:val="both"/>
        <w:rPr/>
      </w:pPr>
      <w:bookmarkStart w:id="22" w:name="Par34"/>
      <w:bookmarkEnd w:id="22"/>
      <w:r>
        <w:rPr>
          <w:rFonts w:cs="Times New Roman" w:ascii="Times New Roman" w:hAnsi="Times New Roman"/>
          <w:sz w:val="24"/>
          <w:szCs w:val="24"/>
        </w:rPr>
        <w:t xml:space="preserve">2. </w:t>
      </w:r>
      <w:hyperlink r:id="rId78">
        <w:r>
          <w:rPr>
            <w:rStyle w:val="Style11"/>
            <w:rFonts w:cs="Times New Roman" w:ascii="Times New Roman" w:hAnsi="Times New Roman"/>
            <w:sz w:val="24"/>
            <w:szCs w:val="24"/>
          </w:rPr>
          <w:t>Участие</w:t>
        </w:r>
      </w:hyperlink>
      <w:r>
        <w:rPr>
          <w:rFonts w:cs="Times New Roman" w:ascii="Times New Roman" w:hAnsi="Times New Roman"/>
          <w:sz w:val="24"/>
          <w:szCs w:val="24"/>
        </w:rPr>
        <w:t xml:space="preserve">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с ограничением свободы на срок до одного года или без такового, либо арестом на срок до четырех месяцев,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 либо без такового.</w:t>
      </w:r>
    </w:p>
    <w:p>
      <w:pPr>
        <w:pStyle w:val="ConsPlusNormal"/>
        <w:ind w:firstLine="540"/>
        <w:jc w:val="both"/>
        <w:rPr/>
      </w:pPr>
      <w:r>
        <w:rPr>
          <w:rFonts w:cs="Times New Roman" w:ascii="Times New Roman" w:hAnsi="Times New Roman"/>
          <w:sz w:val="24"/>
          <w:szCs w:val="24"/>
        </w:rPr>
        <w:t xml:space="preserve">3. Деяния, предусмотренные </w:t>
      </w:r>
      <w:hyperlink w:anchor="Par27">
        <w:r>
          <w:rPr>
            <w:rStyle w:val="Style11"/>
            <w:rFonts w:cs="Times New Roman" w:ascii="Times New Roman" w:hAnsi="Times New Roman"/>
            <w:sz w:val="24"/>
            <w:szCs w:val="24"/>
          </w:rPr>
          <w:t>частями первой</w:t>
        </w:r>
      </w:hyperlink>
      <w:r>
        <w:rPr>
          <w:rFonts w:cs="Times New Roman" w:ascii="Times New Roman" w:hAnsi="Times New Roman"/>
          <w:sz w:val="24"/>
          <w:szCs w:val="24"/>
        </w:rPr>
        <w:t xml:space="preserve">, </w:t>
      </w:r>
      <w:hyperlink w:anchor="Par31">
        <w:r>
          <w:rPr>
            <w:rStyle w:val="Style11"/>
            <w:rFonts w:cs="Times New Roman" w:ascii="Times New Roman" w:hAnsi="Times New Roman"/>
            <w:sz w:val="24"/>
            <w:szCs w:val="24"/>
          </w:rPr>
          <w:t>первой.1</w:t>
        </w:r>
      </w:hyperlink>
      <w:r>
        <w:rPr>
          <w:rFonts w:cs="Times New Roman" w:ascii="Times New Roman" w:hAnsi="Times New Roman"/>
          <w:sz w:val="24"/>
          <w:szCs w:val="24"/>
        </w:rPr>
        <w:t xml:space="preserve"> или </w:t>
      </w:r>
      <w:hyperlink w:anchor="Par34">
        <w:r>
          <w:rPr>
            <w:rStyle w:val="Style11"/>
            <w:rFonts w:cs="Times New Roman" w:ascii="Times New Roman" w:hAnsi="Times New Roman"/>
            <w:sz w:val="24"/>
            <w:szCs w:val="24"/>
          </w:rPr>
          <w:t>второй</w:t>
        </w:r>
      </w:hyperlink>
      <w:r>
        <w:rPr>
          <w:rFonts w:cs="Times New Roman" w:ascii="Times New Roman" w:hAnsi="Times New Roman"/>
          <w:sz w:val="24"/>
          <w:szCs w:val="24"/>
        </w:rPr>
        <w:t xml:space="preserve"> настоящей статьи, совершенные лицом с использованием своего служебного положения,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до семи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pPr>
        <w:pStyle w:val="ConsPlusNormal"/>
        <w:ind w:firstLine="540"/>
        <w:jc w:val="both"/>
        <w:rPr/>
      </w:pPr>
      <w:r>
        <w:rPr>
          <w:rFonts w:cs="Times New Roman" w:ascii="Times New Roman" w:hAnsi="Times New Roman"/>
          <w:sz w:val="24"/>
          <w:szCs w:val="24"/>
        </w:rPr>
        <w:t xml:space="preserve">Примечание. Лицо, </w:t>
      </w:r>
      <w:hyperlink r:id="rId79">
        <w:r>
          <w:rPr>
            <w:rStyle w:val="Style11"/>
            <w:rFonts w:cs="Times New Roman" w:ascii="Times New Roman" w:hAnsi="Times New Roman"/>
            <w:sz w:val="24"/>
            <w:szCs w:val="24"/>
          </w:rPr>
          <w:t>добровольно</w:t>
        </w:r>
      </w:hyperlink>
      <w:r>
        <w:rPr>
          <w:rFonts w:cs="Times New Roman" w:ascii="Times New Roman" w:hAnsi="Times New Roman"/>
          <w:sz w:val="24"/>
          <w:szCs w:val="24"/>
        </w:rPr>
        <w:t xml:space="preserve">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b/>
          <w:bCs/>
          <w:sz w:val="24"/>
          <w:szCs w:val="24"/>
        </w:rPr>
        <w:t>Статья 282.3. Финансирование экстремистской деятельности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 Предоставление или сбор средств либо оказание финансовых услуг, заведомо предназначенных для финансирования организации, подготовки и совершения хотя бы одного из преступлений экстремистской направленности либо для обеспечения деятельности экстремистского сообщества или экстремистской организации,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двухсот часов, либо исправительными работами на срок от одного года до двух лет, либо лишением свободы на срок до трех лет.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Те же деяния, совершенные лицом с использованием своего служебного положения,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четырех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шести лет.</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shd w:fill="FFFFCC" w:val="clear"/>
        <w:rPr>
          <w:rFonts w:eastAsia="Times New Roman" w:cs="Times New Roman"/>
          <w:color w:val="000000"/>
          <w:sz w:val="28"/>
          <w:szCs w:val="28"/>
        </w:rPr>
      </w:pPr>
      <w:r>
        <w:rPr>
          <w:rFonts w:eastAsia="Times New Roman" w:cs="Times New Roman" w:ascii="Times New Roman" w:hAnsi="Times New Roman"/>
          <w:b/>
          <w:bCs/>
          <w:color w:val="000000"/>
          <w:sz w:val="28"/>
          <w:szCs w:val="28"/>
          <w:lang w:eastAsia="ru-RU"/>
        </w:rPr>
        <w:t>Антитеррористические мероприятия и меры  для образовательных учреждений (ОУ) Кировского района,</w:t>
      </w:r>
      <w:r>
        <w:rPr>
          <w:rFonts w:eastAsia="Times New Roman" w:cs="Times New Roman"/>
          <w:color w:val="000000"/>
          <w:sz w:val="28"/>
          <w:szCs w:val="28"/>
        </w:rPr>
        <w:t xml:space="preserve"> </w:t>
      </w:r>
      <w:r>
        <w:rPr>
          <w:rFonts w:eastAsia="Times New Roman" w:cs="Times New Roman" w:ascii="Times New Roman" w:hAnsi="Times New Roman"/>
          <w:b/>
          <w:bCs/>
          <w:color w:val="000000"/>
          <w:sz w:val="28"/>
          <w:szCs w:val="28"/>
          <w:lang w:eastAsia="ru-RU"/>
        </w:rPr>
        <w:t>в случае применения или угрозы применения  террористических актов, либо умышленных действий причинение вреда  людям, помещениям и прилегающей территории :</w:t>
      </w:r>
    </w:p>
    <w:p>
      <w:pPr>
        <w:pStyle w:val="Normal"/>
        <w:shd w:fill="FFFFFF" w:val="clear"/>
        <w:spacing w:before="280" w:after="280"/>
        <w:ind w:right="43" w:firstLine="475"/>
        <w:contextualSpacing/>
        <w:jc w:val="both"/>
        <w:rPr/>
      </w:pPr>
      <w:r>
        <w:rPr>
          <w:rFonts w:eastAsia="Times New Roman" w:cs="Times New Roman"/>
          <w:sz w:val="26"/>
          <w:szCs w:val="26"/>
        </w:rPr>
        <w:t xml:space="preserve"> </w:t>
      </w:r>
      <w:r>
        <w:rPr>
          <w:rFonts w:eastAsia="Times New Roman" w:cs="Times New Roman"/>
          <w:sz w:val="26"/>
          <w:szCs w:val="26"/>
        </w:rPr>
        <w:t xml:space="preserve">- </w:t>
      </w:r>
      <w:r>
        <w:rPr>
          <w:sz w:val="26"/>
          <w:szCs w:val="26"/>
        </w:rPr>
        <w:t>провести комиссионную проверку состояния ограждений, подвальных и чердачных помещений в зданиях, занимаемых ОУ и прилегающей территории,  результаты оформить актом;</w:t>
        <w:tab/>
        <w:t xml:space="preserve">                                                                                  </w:t>
        <w:tab/>
        <w:t>- издать приказ о закреплении служебных, хозяйственных и складских помещений, участков прилегающей территории за структурными подразделениями и возложении ответственности за их содержание, закрытие, (опломбирование) и ежедневную (в рабочие дни) проверку их состояния утром и вечером на соответствующих должностных лиц;</w:t>
        <w:tab/>
        <w:t xml:space="preserve">                                                       </w:t>
        <w:tab/>
        <w:t xml:space="preserve">                                                         - организовать проверки целостности входных дверей, замков, пломб, подвалов, служебных, хозяйственных и складских помещений, с обязательной отметкой в журнале результатов проверки;</w:t>
        <w:tab/>
        <w:t xml:space="preserve">                                                                                                </w:t>
        <w:tab/>
        <w:t xml:space="preserve">- организовать проверку закреплённых за подразделениями участков территории с отметкой в специальном журнале её результатов;                                   </w:t>
        <w:tab/>
      </w:r>
      <w:r>
        <w:rPr>
          <w:b/>
          <w:bCs/>
          <w:sz w:val="26"/>
          <w:szCs w:val="26"/>
        </w:rPr>
        <w:t xml:space="preserve">- издать приказ о закреплении мест стоянки личных и служебных автомобилей, ОУ;  </w:t>
      </w:r>
    </w:p>
    <w:p>
      <w:pPr>
        <w:pStyle w:val="Normal"/>
        <w:shd w:fill="FFFFFF" w:val="clear"/>
        <w:spacing w:before="280" w:after="280"/>
        <w:ind w:right="43" w:hanging="0"/>
        <w:contextualSpacing/>
        <w:jc w:val="both"/>
        <w:rPr>
          <w:b/>
          <w:b/>
          <w:bCs/>
          <w:color w:val="990000"/>
          <w:sz w:val="26"/>
          <w:szCs w:val="26"/>
          <w:u w:val="single"/>
          <w:shd w:fill="FFFFCC" w:val="clear"/>
        </w:rPr>
      </w:pPr>
      <w:r>
        <w:rPr>
          <w:rFonts w:eastAsia="Times New Roman" w:cs="Times New Roman"/>
          <w:b/>
          <w:bCs/>
          <w:sz w:val="26"/>
          <w:szCs w:val="26"/>
        </w:rPr>
        <w:t xml:space="preserve">  </w:t>
      </w:r>
      <w:r>
        <w:rPr>
          <w:sz w:val="26"/>
          <w:szCs w:val="26"/>
        </w:rPr>
        <w:t>- поддерживать контрольно-пропускной режим;</w:t>
        <w:tab/>
        <w:t xml:space="preserve">                                                                    - уточнить порядок передачи информации об угрозе террористического акта (взрыва) в органы МВД, ФСБ и оперативному дежурному по делам ГО и ЧС;                                                                                                                                  </w:t>
        <w:tab/>
        <w:t>- организовать и периодически проводить совместно с работниками правоохранительных органов инструктажи, практические занятия и тренировки с сотрудниками по действиям в чрезвычайных ситуациях, связанных с проявлением терроризма;</w:t>
        <w:tab/>
        <w:t xml:space="preserve">                                                                                                    </w:t>
        <w:tab/>
        <w:t xml:space="preserve">                        </w:t>
      </w:r>
      <w:r>
        <w:rPr>
          <w:b/>
          <w:bCs/>
          <w:sz w:val="26"/>
          <w:szCs w:val="26"/>
        </w:rPr>
        <w:t>- провести заседание комиссий по предупреждению и ликвидации чрезвычайных ситуаций и обеспечению пожарной безопасности на тему: «О мерах, принятых по повышению безопасности образовательных учреждений от проявления терроризма» и периодически заслушивать состояние дел;</w:t>
        <w:tab/>
        <w:t xml:space="preserve">                                                                                                                     </w:t>
        <w:tab/>
      </w:r>
      <w:r>
        <w:rPr>
          <w:sz w:val="26"/>
          <w:szCs w:val="26"/>
        </w:rPr>
        <w:t xml:space="preserve">- довести до работников ОУ «План действий по обеспечению безопасности работников и учащихся от проявления терроризма»;                                </w:t>
        <w:tab/>
        <w:t xml:space="preserve">                        - провести со всеми работниками  инструктажи на тему: «Действия работников и учащихся при эвакуации в безопасное место на период угрозы террористического акта (взрыва)»;</w:t>
        <w:tab/>
        <w:t xml:space="preserve">                                                                                                                       </w:t>
        <w:tab/>
        <w:t xml:space="preserve">- провести объектовую тренировку всех работников ОУ по сигналу «Угроза террористического акта (взрыва)»;                                                                                            </w:t>
        <w:tab/>
        <w:t>- заблаговременно ознакомить работников и учащихся  с «Памяткой» о порядке приёма сообщений, содержащих угрозы террористического характера по телефону и с правилами обращения с анонимными материалами, содержащими угрозы террористического характера.</w:t>
      </w:r>
    </w:p>
    <w:p>
      <w:pPr>
        <w:pStyle w:val="NormalWeb"/>
        <w:shd w:fill="FFFFFF" w:val="clear"/>
        <w:spacing w:before="280" w:after="280"/>
        <w:ind w:left="1426" w:hanging="0"/>
        <w:contextualSpacing/>
        <w:jc w:val="center"/>
        <w:rPr>
          <w:b/>
          <w:b/>
          <w:bCs/>
          <w:color w:val="990000"/>
          <w:sz w:val="36"/>
          <w:szCs w:val="36"/>
          <w:u w:val="single"/>
          <w:shd w:fill="FFFFCC" w:val="clear"/>
        </w:rPr>
      </w:pPr>
      <w:r>
        <w:rPr>
          <w:b/>
          <w:bCs/>
          <w:color w:val="990000"/>
          <w:sz w:val="36"/>
          <w:szCs w:val="36"/>
          <w:u w:val="single"/>
          <w:shd w:fill="FFFFCC" w:val="clear"/>
        </w:rPr>
      </w:r>
    </w:p>
    <w:p>
      <w:pPr>
        <w:pStyle w:val="NormalWeb"/>
        <w:shd w:fill="FFFFFF" w:val="clear"/>
        <w:spacing w:before="280" w:after="280"/>
        <w:ind w:left="1426" w:hanging="0"/>
        <w:contextualSpacing/>
        <w:jc w:val="center"/>
        <w:rPr>
          <w:b/>
          <w:b/>
          <w:bCs/>
          <w:color w:val="990000"/>
          <w:sz w:val="36"/>
          <w:szCs w:val="36"/>
          <w:u w:val="single"/>
          <w:shd w:fill="FFFFCC" w:val="clear"/>
        </w:rPr>
      </w:pPr>
      <w:r>
        <w:rPr>
          <w:b/>
          <w:bCs/>
          <w:color w:val="990000"/>
          <w:sz w:val="36"/>
          <w:szCs w:val="36"/>
          <w:u w:val="single"/>
          <w:shd w:fill="FFFFCC" w:val="clear"/>
        </w:rPr>
      </w:r>
    </w:p>
    <w:p>
      <w:pPr>
        <w:pStyle w:val="NormalWeb"/>
        <w:shd w:fill="FFFFFF" w:val="clear"/>
        <w:spacing w:before="280" w:after="280"/>
        <w:ind w:left="1426" w:hanging="0"/>
        <w:contextualSpacing/>
        <w:jc w:val="center"/>
        <w:rPr>
          <w:b/>
          <w:b/>
          <w:bCs/>
          <w:color w:val="990000"/>
          <w:sz w:val="36"/>
          <w:szCs w:val="36"/>
          <w:u w:val="single"/>
          <w:shd w:fill="FFFFCC" w:val="clear"/>
        </w:rPr>
      </w:pPr>
      <w:r>
        <w:rPr>
          <w:b/>
          <w:bCs/>
          <w:color w:val="990000"/>
          <w:sz w:val="36"/>
          <w:szCs w:val="36"/>
          <w:u w:val="single"/>
          <w:shd w:fill="FFFFCC" w:val="clear"/>
        </w:rPr>
      </w:r>
    </w:p>
    <w:p>
      <w:pPr>
        <w:pStyle w:val="NormalWeb"/>
        <w:shd w:fill="FFFFFF" w:val="clear"/>
        <w:spacing w:before="280" w:after="280"/>
        <w:ind w:left="1426" w:hanging="0"/>
        <w:contextualSpacing/>
        <w:jc w:val="center"/>
        <w:rPr>
          <w:b/>
          <w:b/>
          <w:bCs/>
          <w:i/>
          <w:i/>
          <w:iCs/>
          <w:sz w:val="28"/>
          <w:szCs w:val="28"/>
          <w:u w:val="single"/>
        </w:rPr>
      </w:pPr>
      <w:r>
        <w:rPr>
          <w:b/>
          <w:bCs/>
          <w:color w:val="990000"/>
          <w:sz w:val="36"/>
          <w:szCs w:val="36"/>
          <w:u w:val="single"/>
          <w:shd w:fill="FFFFCC" w:val="clear"/>
        </w:rPr>
        <w:t xml:space="preserve"> </w:t>
      </w:r>
      <w:r>
        <w:rPr>
          <w:b/>
          <w:bCs/>
          <w:color w:val="990000"/>
          <w:sz w:val="36"/>
          <w:szCs w:val="36"/>
          <w:u w:val="single"/>
          <w:shd w:fill="FFFFCC" w:val="clear"/>
        </w:rPr>
        <w:t>Мероприятия в угрожаемый период</w:t>
      </w:r>
    </w:p>
    <w:p>
      <w:pPr>
        <w:pStyle w:val="NormalWeb"/>
        <w:shd w:fill="FFFFFF" w:val="clear"/>
        <w:spacing w:before="280" w:after="280"/>
        <w:ind w:left="504" w:hanging="0"/>
        <w:contextualSpacing/>
        <w:jc w:val="both"/>
        <w:rPr>
          <w:sz w:val="28"/>
          <w:szCs w:val="28"/>
        </w:rPr>
      </w:pPr>
      <w:r>
        <w:rPr>
          <w:b/>
          <w:bCs/>
          <w:i/>
          <w:iCs/>
          <w:sz w:val="28"/>
          <w:szCs w:val="28"/>
          <w:u w:val="single"/>
        </w:rPr>
        <w:t>При угрозе возникновения террористического акта необходимо:</w:t>
      </w:r>
    </w:p>
    <w:p>
      <w:pPr>
        <w:pStyle w:val="NormalWeb"/>
        <w:shd w:fill="FFFFFF" w:val="clear"/>
        <w:spacing w:before="280" w:after="280"/>
        <w:ind w:left="14" w:right="14" w:firstLine="475"/>
        <w:contextualSpacing/>
        <w:jc w:val="both"/>
        <w:rPr>
          <w:sz w:val="28"/>
          <w:szCs w:val="28"/>
        </w:rPr>
      </w:pPr>
      <w:r>
        <w:rPr>
          <w:sz w:val="28"/>
          <w:szCs w:val="28"/>
        </w:rPr>
        <w:t>- поставить задачи руководителям подразделений ОУ, членам комиссии по предупреждению и ликвидации чрезвычайных ситуаций и обеспечению пожарной безопасности  о принятии  мер по обеспечению безопасности работников объекта в угрожаемый период;</w:t>
      </w:r>
    </w:p>
    <w:p>
      <w:pPr>
        <w:pStyle w:val="NormalWeb"/>
        <w:shd w:fill="FFFFFF" w:val="clear"/>
        <w:spacing w:before="280" w:after="280"/>
        <w:ind w:left="29" w:right="14" w:firstLine="475"/>
        <w:contextualSpacing/>
        <w:jc w:val="both"/>
        <w:rPr>
          <w:sz w:val="28"/>
          <w:szCs w:val="28"/>
        </w:rPr>
      </w:pPr>
      <w:r>
        <w:rPr>
          <w:sz w:val="28"/>
          <w:szCs w:val="28"/>
        </w:rPr>
        <w:t>- перейти на усиленный вариант несения службы сотрудниками охранного предприятия;</w:t>
      </w:r>
    </w:p>
    <w:p>
      <w:pPr>
        <w:pStyle w:val="NormalWeb"/>
        <w:shd w:fill="FFFFFF" w:val="clear"/>
        <w:spacing w:before="280" w:after="280"/>
        <w:ind w:left="29" w:right="14" w:firstLine="475"/>
        <w:contextualSpacing/>
        <w:jc w:val="both"/>
        <w:rPr>
          <w:sz w:val="28"/>
          <w:szCs w:val="28"/>
        </w:rPr>
      </w:pPr>
      <w:r>
        <w:rPr>
          <w:sz w:val="28"/>
          <w:szCs w:val="28"/>
        </w:rPr>
        <w:t>- проинформировать об обстановке и провести инструктажи работникам подразделений о порядке их действий в угрожаемый период;</w:t>
      </w:r>
    </w:p>
    <w:p>
      <w:pPr>
        <w:pStyle w:val="NormalWeb"/>
        <w:shd w:fill="FFFFFF" w:val="clear"/>
        <w:spacing w:before="280" w:after="280"/>
        <w:ind w:left="14" w:firstLine="475"/>
        <w:contextualSpacing/>
        <w:jc w:val="both"/>
        <w:rPr>
          <w:sz w:val="28"/>
          <w:szCs w:val="28"/>
        </w:rPr>
      </w:pPr>
      <w:r>
        <w:rPr>
          <w:sz w:val="28"/>
          <w:szCs w:val="28"/>
        </w:rPr>
        <w:t xml:space="preserve">- организовать наблюдение сотрудниками охранного предприятия  за стоянкой личных автомобилей работников и других организаций, </w:t>
      </w:r>
      <w:r>
        <w:rPr>
          <w:b/>
          <w:bCs/>
          <w:sz w:val="28"/>
          <w:szCs w:val="28"/>
          <w:shd w:fill="FFFFCC" w:val="clear"/>
        </w:rPr>
        <w:t>не допускать парковку автомашин, не имеющих отношение к объекту, ближе 50м;</w:t>
      </w:r>
    </w:p>
    <w:p>
      <w:pPr>
        <w:pStyle w:val="NormalWeb"/>
        <w:shd w:fill="FFFFFF" w:val="clear"/>
        <w:spacing w:before="280" w:after="280"/>
        <w:ind w:left="29" w:firstLine="475"/>
        <w:contextualSpacing/>
        <w:jc w:val="both"/>
        <w:rPr>
          <w:b/>
          <w:b/>
          <w:bCs/>
          <w:sz w:val="28"/>
          <w:szCs w:val="28"/>
        </w:rPr>
      </w:pPr>
      <w:r>
        <w:rPr>
          <w:sz w:val="28"/>
          <w:szCs w:val="28"/>
        </w:rPr>
        <w:t>- осуществить проверку чердаков, подвалов, помещений, закреплённых за структурными подразделениями участков территории, сотрудниками  дежурной смены охранного предприятия и назначенными ответственными работниками;</w:t>
      </w:r>
    </w:p>
    <w:p>
      <w:pPr>
        <w:pStyle w:val="NormalWeb"/>
        <w:shd w:fill="FFFFFF" w:val="clear"/>
        <w:spacing w:before="280" w:after="280"/>
        <w:ind w:left="29" w:firstLine="475"/>
        <w:contextualSpacing/>
        <w:jc w:val="both"/>
        <w:rPr>
          <w:sz w:val="28"/>
          <w:szCs w:val="28"/>
        </w:rPr>
      </w:pPr>
      <w:r>
        <w:rPr>
          <w:b/>
          <w:bCs/>
          <w:sz w:val="28"/>
          <w:szCs w:val="28"/>
        </w:rPr>
        <w:t>- организовать проверку служебного и личного транспорта, находящегося на территории ОУ;</w:t>
      </w:r>
    </w:p>
    <w:p>
      <w:pPr>
        <w:pStyle w:val="NormalWeb"/>
        <w:shd w:fill="FFFFFF" w:val="clear"/>
        <w:spacing w:before="280" w:after="280"/>
        <w:ind w:left="14" w:firstLine="475"/>
        <w:contextualSpacing/>
        <w:jc w:val="both"/>
        <w:rPr>
          <w:b/>
          <w:b/>
          <w:bCs/>
          <w:color w:val="800000"/>
          <w:sz w:val="28"/>
          <w:szCs w:val="28"/>
          <w:shd w:fill="FFFFCC" w:val="clear"/>
        </w:rPr>
      </w:pPr>
      <w:r>
        <w:rPr>
          <w:sz w:val="28"/>
          <w:szCs w:val="28"/>
        </w:rPr>
        <w:t>- установить контакты с подразделениями ФСБ, полиции, МЧС, лечебным учреждением, уточнить порядок передачи информации об угрозе террористического акта (взрыва);</w:t>
      </w:r>
    </w:p>
    <w:p>
      <w:pPr>
        <w:pStyle w:val="NormalWeb"/>
        <w:shd w:fill="FFFFFF" w:val="clear"/>
        <w:spacing w:before="280" w:after="280"/>
        <w:ind w:left="29" w:firstLine="475"/>
        <w:contextualSpacing/>
        <w:jc w:val="both"/>
        <w:rPr>
          <w:b/>
          <w:b/>
          <w:bCs/>
          <w:i/>
          <w:i/>
          <w:color w:val="000000"/>
          <w:sz w:val="28"/>
          <w:szCs w:val="28"/>
        </w:rPr>
      </w:pPr>
      <w:r>
        <w:rPr>
          <w:b/>
          <w:bCs/>
          <w:i/>
          <w:color w:val="800000"/>
          <w:sz w:val="28"/>
          <w:szCs w:val="28"/>
          <w:shd w:fill="FFFFCC" w:val="clear"/>
        </w:rPr>
        <w:t>- выдать работникам подразделений средства индивидуальной защиты, которые потребуются в данной чрезвычайной ситуации.</w:t>
      </w:r>
    </w:p>
    <w:p>
      <w:pPr>
        <w:pStyle w:val="ConsPlusNormal"/>
        <w:rPr>
          <w:rFonts w:ascii="Times New Roman" w:hAnsi="Times New Roman" w:eastAsia="Times New Roman" w:cs="Times New Roman"/>
          <w:b/>
          <w:b/>
          <w:bCs/>
          <w:iCs/>
          <w:color w:val="632423"/>
          <w:sz w:val="28"/>
          <w:szCs w:val="28"/>
          <w:u w:val="single"/>
          <w:lang w:eastAsia="ru-RU"/>
        </w:rPr>
      </w:pPr>
      <w:r>
        <w:rPr>
          <w:rFonts w:eastAsia="Times New Roman" w:cs="Times New Roman" w:ascii="Times New Roman" w:hAnsi="Times New Roman"/>
          <w:b/>
          <w:bCs/>
          <w:iCs/>
          <w:color w:val="632423"/>
          <w:sz w:val="28"/>
          <w:szCs w:val="28"/>
          <w:lang w:eastAsia="ru-RU"/>
        </w:rPr>
        <w:t>Мероприятия и меры , принимаемые  работниками ОУ по Кировскому району в случае  стихийных бедствий и их последствий (пожары, ураганы, ливневые дожди, наводнения, землетрясения,  обильные снегопады, снежные заносы, сильные морозы, гололёд, сосульки)</w:t>
      </w:r>
    </w:p>
    <w:p>
      <w:pPr>
        <w:pStyle w:val="ConsPlusNormal"/>
        <w:shd w:fill="FFFFCC" w:val="clear"/>
        <w:rPr>
          <w:rFonts w:ascii="Times New Roman" w:hAnsi="Times New Roman" w:eastAsia="Times New Roman" w:cs="Times New Roman"/>
          <w:b/>
          <w:b/>
          <w:bCs/>
          <w:i/>
          <w:i/>
          <w:iCs/>
          <w:color w:val="800000"/>
          <w:sz w:val="28"/>
          <w:szCs w:val="28"/>
          <w:u w:val="single"/>
          <w:lang w:eastAsia="ru-RU"/>
        </w:rPr>
      </w:pPr>
      <w:r>
        <w:rPr>
          <w:rFonts w:eastAsia="Times New Roman" w:cs="Times New Roman" w:ascii="Times New Roman" w:hAnsi="Times New Roman"/>
          <w:b/>
          <w:bCs/>
          <w:i/>
          <w:iCs/>
          <w:color w:val="800000"/>
          <w:sz w:val="28"/>
          <w:szCs w:val="28"/>
          <w:u w:val="single"/>
          <w:lang w:eastAsia="ru-RU"/>
        </w:rPr>
      </w:r>
    </w:p>
    <w:p>
      <w:pPr>
        <w:pStyle w:val="ConsPlusNormal"/>
        <w:shd w:fill="FFFFCC" w:val="clear"/>
        <w:rPr>
          <w:rFonts w:ascii="Times New Roman" w:hAnsi="Times New Roman" w:eastAsia="Times New Roman" w:cs="Times New Roman"/>
          <w:b/>
          <w:b/>
          <w:bCs/>
          <w:i/>
          <w:i/>
          <w:iCs/>
          <w:color w:val="800000"/>
          <w:sz w:val="28"/>
          <w:szCs w:val="28"/>
          <w:lang w:eastAsia="ru-RU"/>
        </w:rPr>
      </w:pPr>
      <w:r>
        <w:rPr>
          <w:rFonts w:eastAsia="Times New Roman" w:cs="Times New Roman" w:ascii="Times New Roman" w:hAnsi="Times New Roman"/>
          <w:b/>
          <w:bCs/>
          <w:i/>
          <w:iCs/>
          <w:color w:val="800000"/>
          <w:sz w:val="28"/>
          <w:szCs w:val="28"/>
          <w:lang w:eastAsia="ru-RU"/>
        </w:rPr>
        <w:t>1.  Издать Приказы</w:t>
      </w:r>
    </w:p>
    <w:p>
      <w:pPr>
        <w:pStyle w:val="ConsPlusNormal"/>
        <w:shd w:fill="FFFFCC" w:val="clear"/>
        <w:rPr>
          <w:rFonts w:ascii="Times New Roman" w:hAnsi="Times New Roman" w:eastAsia="Times New Roman" w:cs="Times New Roman"/>
          <w:b/>
          <w:b/>
          <w:bCs/>
          <w:i/>
          <w:i/>
          <w:iCs/>
          <w:color w:val="800000"/>
          <w:sz w:val="28"/>
          <w:szCs w:val="28"/>
          <w:lang w:eastAsia="ru-RU"/>
        </w:rPr>
      </w:pPr>
      <w:r>
        <w:rPr>
          <w:rFonts w:eastAsia="Times New Roman" w:cs="Times New Roman" w:ascii="Times New Roman" w:hAnsi="Times New Roman"/>
          <w:b/>
          <w:bCs/>
          <w:i/>
          <w:iCs/>
          <w:color w:val="800000"/>
          <w:sz w:val="28"/>
          <w:szCs w:val="28"/>
          <w:lang w:eastAsia="ru-RU"/>
        </w:rPr>
        <w:t>2. Создать комиссии,</w:t>
      </w:r>
    </w:p>
    <w:p>
      <w:pPr>
        <w:pStyle w:val="ConsPlusNormal"/>
        <w:shd w:fill="FFFFCC" w:val="clear"/>
        <w:rPr>
          <w:rFonts w:ascii="Times New Roman" w:hAnsi="Times New Roman" w:eastAsia="Times New Roman" w:cs="Times New Roman"/>
          <w:b/>
          <w:b/>
          <w:bCs/>
          <w:i/>
          <w:i/>
          <w:iCs/>
          <w:color w:val="800000"/>
          <w:sz w:val="28"/>
          <w:szCs w:val="28"/>
          <w:lang w:eastAsia="ru-RU"/>
        </w:rPr>
      </w:pPr>
      <w:r>
        <w:rPr>
          <w:rFonts w:eastAsia="Times New Roman" w:cs="Times New Roman" w:ascii="Times New Roman" w:hAnsi="Times New Roman"/>
          <w:b/>
          <w:bCs/>
          <w:i/>
          <w:iCs/>
          <w:color w:val="800000"/>
          <w:sz w:val="28"/>
          <w:szCs w:val="28"/>
          <w:lang w:eastAsia="ru-RU"/>
        </w:rPr>
        <w:t>3. Провести учёбу и инструктаж                                                                             4. Назначить ответственных</w:t>
      </w:r>
      <w:r>
        <w:rPr>
          <w:rFonts w:eastAsia="Times New Roman" w:cs="Times New Roman" w:ascii="Times New Roman" w:hAnsi="Times New Roman"/>
          <w:i/>
          <w:iCs/>
          <w:color w:val="800000"/>
          <w:sz w:val="28"/>
          <w:szCs w:val="28"/>
          <w:lang w:eastAsia="ru-RU"/>
        </w:rPr>
        <w:t xml:space="preserve">, </w:t>
      </w:r>
      <w:r>
        <w:rPr>
          <w:rFonts w:eastAsia="Times New Roman" w:cs="Times New Roman" w:ascii="Times New Roman" w:hAnsi="Times New Roman"/>
          <w:b/>
          <w:bCs/>
          <w:i/>
          <w:iCs/>
          <w:color w:val="800000"/>
          <w:sz w:val="28"/>
          <w:szCs w:val="28"/>
          <w:lang w:eastAsia="ru-RU"/>
        </w:rPr>
        <w:t>схему территорий и помещений</w:t>
      </w:r>
      <w:r>
        <w:rPr>
          <w:rFonts w:eastAsia="Times New Roman" w:cs="Times New Roman" w:ascii="Times New Roman" w:hAnsi="Times New Roman"/>
          <w:i/>
          <w:iCs/>
          <w:color w:val="800000"/>
          <w:sz w:val="28"/>
          <w:szCs w:val="28"/>
          <w:lang w:eastAsia="ru-RU"/>
        </w:rPr>
        <w:t xml:space="preserve"> </w:t>
      </w:r>
      <w:r>
        <w:rPr>
          <w:rFonts w:eastAsia="Times New Roman" w:cs="Times New Roman" w:ascii="Times New Roman" w:hAnsi="Times New Roman"/>
          <w:i/>
          <w:iCs/>
          <w:color w:val="800000"/>
          <w:sz w:val="24"/>
          <w:szCs w:val="24"/>
          <w:lang w:eastAsia="ru-RU"/>
        </w:rPr>
        <w:t>( под роспись)</w:t>
      </w:r>
    </w:p>
    <w:p>
      <w:pPr>
        <w:pStyle w:val="ConsPlusNormal"/>
        <w:shd w:fill="FFFFCC" w:val="clear"/>
        <w:rPr>
          <w:rFonts w:ascii="Times New Roman" w:hAnsi="Times New Roman" w:eastAsia="Times New Roman" w:cs="Times New Roman"/>
          <w:b/>
          <w:b/>
          <w:bCs/>
          <w:i/>
          <w:i/>
          <w:iCs/>
          <w:color w:val="800000"/>
          <w:sz w:val="28"/>
          <w:szCs w:val="28"/>
          <w:lang w:eastAsia="ru-RU"/>
        </w:rPr>
      </w:pPr>
      <w:r>
        <w:rPr>
          <w:rFonts w:eastAsia="Times New Roman" w:cs="Times New Roman" w:ascii="Times New Roman" w:hAnsi="Times New Roman"/>
          <w:b/>
          <w:bCs/>
          <w:i/>
          <w:iCs/>
          <w:color w:val="800000"/>
          <w:sz w:val="28"/>
          <w:szCs w:val="28"/>
          <w:lang w:eastAsia="ru-RU"/>
        </w:rPr>
        <w:t xml:space="preserve">5. Провести учёбу с коллективами — </w:t>
      </w:r>
      <w:r>
        <w:rPr>
          <w:rFonts w:eastAsia="Times New Roman" w:cs="Times New Roman" w:ascii="Times New Roman" w:hAnsi="Times New Roman"/>
          <w:i/>
          <w:iCs/>
          <w:color w:val="800000"/>
          <w:sz w:val="28"/>
          <w:szCs w:val="28"/>
          <w:lang w:eastAsia="ru-RU"/>
        </w:rPr>
        <w:t>( теорию и примеры)</w:t>
      </w:r>
    </w:p>
    <w:p>
      <w:pPr>
        <w:pStyle w:val="ConsPlusNormal"/>
        <w:shd w:fill="FFFFCC" w:val="clear"/>
        <w:rPr>
          <w:b/>
          <w:b/>
          <w:bCs/>
          <w:i/>
          <w:i/>
          <w:iCs/>
          <w:color w:val="800000"/>
          <w:sz w:val="28"/>
          <w:szCs w:val="28"/>
        </w:rPr>
      </w:pPr>
      <w:r>
        <w:rPr>
          <w:rFonts w:eastAsia="Times New Roman" w:cs="Times New Roman" w:ascii="Times New Roman" w:hAnsi="Times New Roman"/>
          <w:b/>
          <w:bCs/>
          <w:i/>
          <w:iCs/>
          <w:color w:val="800000"/>
          <w:sz w:val="28"/>
          <w:szCs w:val="28"/>
          <w:lang w:eastAsia="ru-RU"/>
        </w:rPr>
        <w:t xml:space="preserve">6. Провести практические занятия </w:t>
      </w:r>
      <w:r>
        <w:rPr>
          <w:rFonts w:eastAsia="Times New Roman" w:cs="Times New Roman" w:ascii="Times New Roman" w:hAnsi="Times New Roman"/>
          <w:i/>
          <w:iCs/>
          <w:color w:val="800000"/>
          <w:sz w:val="28"/>
          <w:szCs w:val="28"/>
          <w:lang w:eastAsia="ru-RU"/>
        </w:rPr>
        <w:t>(действие по сигналам тревог, эвакуация работников, учащихся, имущества по сигналам тревоги, локализация и ликвидация последствий первичного поражающего фактора, разведка состояния объекта  и проведение СНАВР)</w:t>
      </w:r>
    </w:p>
    <w:p>
      <w:pPr>
        <w:pStyle w:val="Style15"/>
        <w:shd w:fill="FFFFCC" w:val="clear"/>
        <w:spacing w:lineRule="atLeast" w:line="100"/>
        <w:ind w:right="-240" w:hanging="0"/>
        <w:jc w:val="both"/>
        <w:rPr/>
      </w:pPr>
      <w:r>
        <w:rPr>
          <w:b/>
          <w:bCs/>
          <w:i/>
          <w:iCs/>
          <w:color w:val="800000"/>
          <w:sz w:val="28"/>
          <w:szCs w:val="28"/>
        </w:rPr>
        <w:t xml:space="preserve">7. Создать невоенизированные формирования и группы </w:t>
      </w:r>
      <w:r>
        <w:rPr>
          <w:i/>
          <w:iCs/>
          <w:color w:val="800000"/>
          <w:sz w:val="28"/>
          <w:szCs w:val="28"/>
        </w:rPr>
        <w:t>по проведению обучения, оповещения, действия при угрозе, эвакуации и проведении СНАВР</w:t>
      </w:r>
    </w:p>
    <w:p>
      <w:pPr>
        <w:pStyle w:val="Style15"/>
        <w:shd w:fill="FFFFCC" w:val="clear"/>
        <w:spacing w:lineRule="atLeast" w:line="100"/>
        <w:ind w:right="-240" w:hanging="0"/>
        <w:jc w:val="both"/>
        <w:rPr>
          <w:i/>
          <w:i/>
          <w:iCs/>
          <w:color w:val="800000"/>
          <w:sz w:val="28"/>
          <w:szCs w:val="28"/>
        </w:rPr>
      </w:pPr>
      <w:r>
        <w:rPr>
          <w:i/>
          <w:iCs/>
          <w:color w:val="800000"/>
          <w:sz w:val="28"/>
          <w:szCs w:val="28"/>
        </w:rPr>
      </w:r>
    </w:p>
    <w:p>
      <w:pPr>
        <w:pStyle w:val="Style15"/>
        <w:shd w:fill="FFFFCC" w:val="clear"/>
        <w:spacing w:lineRule="atLeast" w:line="100"/>
        <w:ind w:right="-240" w:hanging="0"/>
        <w:jc w:val="both"/>
        <w:rPr>
          <w:i/>
          <w:i/>
          <w:iCs/>
          <w:color w:val="800000"/>
          <w:sz w:val="28"/>
          <w:szCs w:val="28"/>
        </w:rPr>
      </w:pPr>
      <w:r>
        <w:rPr>
          <w:i/>
          <w:iCs/>
          <w:color w:val="800000"/>
          <w:sz w:val="28"/>
          <w:szCs w:val="28"/>
        </w:rPr>
      </w:r>
    </w:p>
    <w:p>
      <w:pPr>
        <w:sectPr>
          <w:footerReference w:type="default" r:id="rId80"/>
          <w:type w:val="nextPage"/>
          <w:pgSz w:w="11906" w:h="16838"/>
          <w:pgMar w:left="1134" w:right="1134" w:header="0" w:top="1134" w:footer="720" w:bottom="1134" w:gutter="0"/>
          <w:pgNumType w:fmt="decimal"/>
          <w:formProt w:val="false"/>
          <w:textDirection w:val="lrTb"/>
          <w:docGrid w:type="default" w:linePitch="360" w:charSpace="0"/>
        </w:sectPr>
        <w:pStyle w:val="Style15"/>
        <w:shd w:fill="FFFFCC" w:val="clear"/>
        <w:spacing w:lineRule="atLeast" w:line="100"/>
        <w:ind w:right="-240" w:hanging="0"/>
        <w:jc w:val="both"/>
        <w:rPr/>
      </w:pPr>
      <w:r>
        <w:rPr/>
      </w:r>
    </w:p>
    <w:p>
      <w:pPr>
        <w:pStyle w:val="1"/>
        <w:numPr>
          <w:ilvl w:val="0"/>
          <w:numId w:val="0"/>
        </w:numPr>
        <w:ind w:left="432" w:hanging="0"/>
        <w:jc w:val="center"/>
        <w:rPr/>
      </w:pPr>
      <w:r>
        <w:rPr>
          <w:rFonts w:eastAsia="Arial" w:cs="Arial"/>
          <w:sz w:val="26"/>
          <w:szCs w:val="26"/>
        </w:rPr>
        <w:t xml:space="preserve">                                      </w:t>
      </w:r>
      <w:r>
        <w:rPr>
          <w:sz w:val="26"/>
          <w:szCs w:val="26"/>
        </w:rPr>
        <w:t>УТВЕРЖДАЮ</w:t>
      </w:r>
    </w:p>
    <w:p>
      <w:pPr>
        <w:pStyle w:val="Normal"/>
        <w:ind w:left="5672" w:hanging="0"/>
        <w:rPr>
          <w:sz w:val="26"/>
          <w:szCs w:val="26"/>
        </w:rPr>
      </w:pPr>
      <w:r>
        <w:rPr>
          <w:sz w:val="26"/>
          <w:szCs w:val="26"/>
        </w:rPr>
        <w:t>Глава Кировского муниципального                                                             района Приморского края</w:t>
      </w:r>
    </w:p>
    <w:p>
      <w:pPr>
        <w:pStyle w:val="Normal"/>
        <w:ind w:left="4872" w:firstLine="708"/>
        <w:rPr>
          <w:sz w:val="26"/>
          <w:szCs w:val="26"/>
        </w:rPr>
      </w:pPr>
      <w:r>
        <w:rPr>
          <w:sz w:val="26"/>
          <w:szCs w:val="26"/>
        </w:rPr>
      </w:r>
    </w:p>
    <w:p>
      <w:pPr>
        <w:pStyle w:val="Normal"/>
        <w:ind w:left="4872" w:firstLine="708"/>
        <w:rPr>
          <w:sz w:val="26"/>
          <w:szCs w:val="26"/>
        </w:rPr>
      </w:pPr>
      <w:r>
        <w:rPr>
          <w:sz w:val="26"/>
          <w:szCs w:val="26"/>
        </w:rPr>
        <w:t>_______________И.И. Вотяков</w:t>
      </w:r>
    </w:p>
    <w:p>
      <w:pPr>
        <w:pStyle w:val="Normal"/>
        <w:ind w:left="4872" w:firstLine="708"/>
        <w:rPr>
          <w:rFonts w:eastAsia="Times New Roman" w:cs="Times New Roman"/>
          <w:sz w:val="26"/>
          <w:szCs w:val="26"/>
        </w:rPr>
      </w:pPr>
      <w:r>
        <w:rPr>
          <w:rFonts w:eastAsia="Times New Roman" w:cs="Times New Roman"/>
          <w:sz w:val="26"/>
          <w:szCs w:val="26"/>
        </w:rPr>
      </w:r>
    </w:p>
    <w:p>
      <w:pPr>
        <w:pStyle w:val="Normal"/>
        <w:ind w:left="5580" w:hanging="0"/>
        <w:rPr>
          <w:b/>
          <w:b/>
          <w:bCs/>
          <w:sz w:val="26"/>
          <w:szCs w:val="26"/>
        </w:rPr>
      </w:pPr>
      <w:r>
        <w:rPr>
          <w:rFonts w:eastAsia="Times New Roman" w:cs="Times New Roman"/>
          <w:sz w:val="26"/>
          <w:szCs w:val="26"/>
        </w:rPr>
        <w:t xml:space="preserve"> </w:t>
      </w:r>
      <w:r>
        <w:rPr>
          <w:sz w:val="26"/>
          <w:szCs w:val="26"/>
        </w:rPr>
        <w:t>«___» ____________ 20___ года</w:t>
      </w:r>
    </w:p>
    <w:p>
      <w:pPr>
        <w:pStyle w:val="Normal"/>
        <w:spacing w:lineRule="auto" w:line="360"/>
        <w:ind w:left="5580" w:hanging="0"/>
        <w:rPr>
          <w:b/>
          <w:b/>
          <w:bCs/>
          <w:sz w:val="26"/>
          <w:szCs w:val="26"/>
        </w:rPr>
      </w:pPr>
      <w:r>
        <w:rPr>
          <w:b/>
          <w:bCs/>
          <w:sz w:val="26"/>
          <w:szCs w:val="26"/>
        </w:rPr>
      </w:r>
    </w:p>
    <w:p>
      <w:pPr>
        <w:pStyle w:val="2"/>
        <w:numPr>
          <w:ilvl w:val="1"/>
          <w:numId w:val="1"/>
        </w:numPr>
        <w:shd w:fill="EEEEEE" w:val="clear"/>
        <w:ind w:left="0" w:firstLine="539"/>
        <w:jc w:val="center"/>
        <w:rPr>
          <w:sz w:val="26"/>
          <w:szCs w:val="26"/>
        </w:rPr>
      </w:pPr>
      <w:r>
        <w:rPr>
          <w:color w:val="800000"/>
          <w:sz w:val="32"/>
          <w:szCs w:val="32"/>
        </w:rPr>
        <w:t>Инструкция по организации антитеррористической безопасности</w:t>
      </w:r>
    </w:p>
    <w:p>
      <w:pPr>
        <w:pStyle w:val="Normal"/>
        <w:spacing w:lineRule="auto" w:line="360"/>
        <w:ind w:firstLine="540"/>
        <w:jc w:val="center"/>
        <w:rPr>
          <w:b/>
          <w:b/>
          <w:bCs/>
          <w:sz w:val="26"/>
          <w:szCs w:val="26"/>
        </w:rPr>
      </w:pPr>
      <w:r>
        <w:rPr>
          <w:b/>
          <w:bCs/>
          <w:sz w:val="26"/>
          <w:szCs w:val="26"/>
        </w:rPr>
      </w:r>
    </w:p>
    <w:p>
      <w:pPr>
        <w:pStyle w:val="Normal"/>
        <w:jc w:val="center"/>
        <w:rPr>
          <w:sz w:val="26"/>
          <w:szCs w:val="26"/>
        </w:rPr>
      </w:pPr>
      <w:r>
        <w:rPr>
          <w:b/>
          <w:bCs/>
          <w:sz w:val="26"/>
          <w:szCs w:val="26"/>
          <w:lang w:val="en-US"/>
        </w:rPr>
        <w:t>I</w:t>
      </w:r>
      <w:r>
        <w:rPr>
          <w:b/>
          <w:bCs/>
          <w:sz w:val="26"/>
          <w:szCs w:val="26"/>
        </w:rPr>
        <w:t>. Общие обязанности руководителя образовательного учреждения при угрозе проведения террористического акта или возникновения чрезвычайной ситуации</w:t>
      </w:r>
    </w:p>
    <w:p>
      <w:pPr>
        <w:pStyle w:val="Normal"/>
        <w:spacing w:lineRule="auto" w:line="360"/>
        <w:ind w:left="540" w:hanging="0"/>
        <w:jc w:val="both"/>
        <w:rPr>
          <w:sz w:val="26"/>
          <w:szCs w:val="26"/>
        </w:rPr>
      </w:pPr>
      <w:r>
        <w:rPr>
          <w:sz w:val="26"/>
          <w:szCs w:val="26"/>
        </w:rPr>
      </w:r>
    </w:p>
    <w:p>
      <w:pPr>
        <w:pStyle w:val="Style20"/>
        <w:spacing w:lineRule="auto" w:line="360"/>
        <w:ind w:left="0" w:right="0" w:hanging="0"/>
        <w:rPr>
          <w:sz w:val="26"/>
          <w:szCs w:val="26"/>
        </w:rPr>
      </w:pPr>
      <w:r>
        <w:rPr>
          <w:b/>
          <w:bCs/>
          <w:color w:val="800000"/>
          <w:sz w:val="26"/>
          <w:szCs w:val="26"/>
          <w:u w:val="single"/>
        </w:rPr>
        <w:t>С получением сообщения об угрозе террористического акта (возникновения чрезвычайной ситуации) руководитель ОУ обязан:</w:t>
      </w:r>
    </w:p>
    <w:p>
      <w:pPr>
        <w:pStyle w:val="Normal"/>
        <w:spacing w:lineRule="auto" w:line="360"/>
        <w:jc w:val="both"/>
        <w:rPr>
          <w:sz w:val="26"/>
          <w:szCs w:val="26"/>
        </w:rPr>
      </w:pPr>
      <w:r>
        <w:rPr>
          <w:sz w:val="26"/>
          <w:szCs w:val="26"/>
        </w:rPr>
        <w:tab/>
        <w:t>- оценить реальность угрозы для сотрудников и учащихся ОУ в целом;</w:t>
      </w:r>
    </w:p>
    <w:p>
      <w:pPr>
        <w:pStyle w:val="Normal"/>
        <w:spacing w:lineRule="auto" w:line="360"/>
        <w:jc w:val="both"/>
        <w:rPr>
          <w:sz w:val="26"/>
          <w:szCs w:val="26"/>
        </w:rPr>
      </w:pPr>
      <w:r>
        <w:rPr>
          <w:sz w:val="26"/>
          <w:szCs w:val="26"/>
        </w:rPr>
        <w:tab/>
        <w:t>- уточнить у секретаря, сотрудника охраны сложившуюся на момент получения сообщения обстановку и возможное нахождение подозрительных лиц (предметов) в здании ОУ или вблизи его;</w:t>
      </w:r>
    </w:p>
    <w:p>
      <w:pPr>
        <w:pStyle w:val="Normal"/>
        <w:spacing w:lineRule="auto" w:line="360"/>
        <w:jc w:val="both"/>
        <w:rPr>
          <w:sz w:val="26"/>
          <w:szCs w:val="26"/>
        </w:rPr>
      </w:pPr>
      <w:r>
        <w:rPr>
          <w:sz w:val="26"/>
          <w:szCs w:val="26"/>
        </w:rPr>
        <w:tab/>
        <w:t>- отдать распоряжение начальнику штаба ГО о доведении полученного сообщения до органов ФСБ, УВД, управления по делам ГОЧС, администрации муниципального образования, руководителей соседних организаций;</w:t>
      </w:r>
    </w:p>
    <w:p>
      <w:pPr>
        <w:pStyle w:val="Normal"/>
        <w:spacing w:lineRule="auto" w:line="360"/>
        <w:jc w:val="both"/>
        <w:rPr>
          <w:sz w:val="26"/>
          <w:szCs w:val="26"/>
        </w:rPr>
      </w:pPr>
      <w:r>
        <w:rPr>
          <w:sz w:val="26"/>
          <w:szCs w:val="26"/>
        </w:rPr>
        <w:tab/>
        <w:t>- доложить о происшедшем и принимаемых мерах Главе Кировского МР, штаб ГО ЧС Кировского МР, департамент Образования  по Приморскому краю;</w:t>
      </w:r>
    </w:p>
    <w:p>
      <w:pPr>
        <w:pStyle w:val="Normal"/>
        <w:spacing w:lineRule="auto" w:line="360"/>
        <w:jc w:val="both"/>
        <w:rPr>
          <w:sz w:val="26"/>
          <w:szCs w:val="26"/>
        </w:rPr>
      </w:pPr>
      <w:r>
        <w:rPr>
          <w:sz w:val="26"/>
          <w:szCs w:val="26"/>
        </w:rPr>
        <w:tab/>
        <w:t>- отдать распоряжение на усиление охраны ОУ, привести в готовность формирования гражданской обороны (пост радиационного и химического наблюдения, пост пожаротушения, санитарный пост);</w:t>
      </w:r>
    </w:p>
    <w:p>
      <w:pPr>
        <w:pStyle w:val="Normal"/>
        <w:spacing w:lineRule="auto" w:line="360"/>
        <w:jc w:val="both"/>
        <w:rPr>
          <w:sz w:val="26"/>
          <w:szCs w:val="26"/>
        </w:rPr>
      </w:pPr>
      <w:r>
        <w:rPr>
          <w:sz w:val="26"/>
          <w:szCs w:val="26"/>
        </w:rPr>
        <w:tab/>
        <w:t>- поставить задачу руководителям структурных подразделений на ограничение передвижения и посещения ОУ;</w:t>
      </w:r>
    </w:p>
    <w:p>
      <w:pPr>
        <w:pStyle w:val="Normal"/>
        <w:spacing w:lineRule="auto" w:line="360"/>
        <w:jc w:val="both"/>
        <w:rPr>
          <w:sz w:val="26"/>
          <w:szCs w:val="26"/>
        </w:rPr>
      </w:pPr>
      <w:r>
        <w:rPr>
          <w:sz w:val="26"/>
          <w:szCs w:val="26"/>
        </w:rPr>
        <w:tab/>
        <w:t>- обязать их немедленно докладывать при обнаружении подозрительных лиц (предметов) ему лично;</w:t>
      </w:r>
    </w:p>
    <w:p>
      <w:pPr>
        <w:pStyle w:val="Normal"/>
        <w:spacing w:lineRule="auto" w:line="360"/>
        <w:jc w:val="both"/>
        <w:rPr/>
      </w:pPr>
      <w:r>
        <w:rPr>
          <w:sz w:val="26"/>
          <w:szCs w:val="26"/>
        </w:rPr>
        <w:tab/>
        <w:t>- организовать немедленную эвакуацию сотрудников и посетителей с угрожаемого участка или же из всех помещений ОУ;</w:t>
      </w:r>
    </w:p>
    <w:p>
      <w:pPr>
        <w:pStyle w:val="Normal"/>
        <w:spacing w:lineRule="auto" w:line="360"/>
        <w:jc w:val="both"/>
        <w:rPr>
          <w:rFonts w:eastAsia="Times New Roman" w:cs="Times New Roman"/>
          <w:sz w:val="26"/>
          <w:szCs w:val="26"/>
        </w:rPr>
      </w:pPr>
      <w:r>
        <w:rPr>
          <w:sz w:val="26"/>
          <w:szCs w:val="26"/>
        </w:rPr>
        <w:tab/>
        <w:t>- осуществлять  контроль  доведения сообщения  об  угрозе  совершения террористического акта до органов ФСБ, УВД, управления по делам ГОЧС района (города);</w:t>
      </w:r>
    </w:p>
    <w:p>
      <w:pPr>
        <w:pStyle w:val="Normal"/>
        <w:spacing w:lineRule="auto" w:line="360"/>
        <w:jc w:val="both"/>
        <w:rPr/>
      </w:pPr>
      <w:r>
        <w:rPr>
          <w:rFonts w:eastAsia="Times New Roman" w:cs="Times New Roman"/>
          <w:sz w:val="26"/>
          <w:szCs w:val="26"/>
        </w:rPr>
        <w:t xml:space="preserve">    </w:t>
      </w:r>
      <w:r>
        <w:rPr>
          <w:sz w:val="26"/>
          <w:szCs w:val="26"/>
        </w:rPr>
        <w:tab/>
        <w:t xml:space="preserve">- отдать распоряжение на пропуск спец. подразделений ФСБ, УВД, ГО ЧС и сопровождение их к месту вероятного поражения (очагу ЧС);                                                                                                                                                                                                                                   </w:t>
      </w:r>
    </w:p>
    <w:p>
      <w:pPr>
        <w:pStyle w:val="Normal"/>
        <w:spacing w:lineRule="auto" w:line="360"/>
        <w:jc w:val="both"/>
        <w:rPr>
          <w:sz w:val="26"/>
          <w:szCs w:val="26"/>
        </w:rPr>
      </w:pPr>
      <w:r>
        <w:rPr>
          <w:sz w:val="26"/>
          <w:szCs w:val="26"/>
        </w:rPr>
        <w:tab/>
        <w:t>- организовать встречу спец. подразделений ФСБ, УВД, ГО ЧС, аварийно-спасательной службы, обеспечить им условия для проведения мероприятий по предотвращению, локализации или ликвидации последствий террористического акта (ЧС);</w:t>
      </w:r>
    </w:p>
    <w:p>
      <w:pPr>
        <w:pStyle w:val="Normal"/>
        <w:spacing w:lineRule="auto" w:line="360"/>
        <w:jc w:val="both"/>
        <w:rPr>
          <w:sz w:val="26"/>
          <w:szCs w:val="26"/>
        </w:rPr>
      </w:pPr>
      <w:r>
        <w:rPr>
          <w:sz w:val="26"/>
          <w:szCs w:val="26"/>
        </w:rPr>
        <w:tab/>
        <w:t>- с прибытием оперативных групп органов ФСБ, УВД, УГО ЧС, аварийно-спасательной службы доложить обстановку, передать управление ее руководителю и далее действовать по его указаниям, принимая все меры по обеспечению проводимых оперативной группой мероприятий;</w:t>
      </w:r>
    </w:p>
    <w:p>
      <w:pPr>
        <w:pStyle w:val="Normal"/>
        <w:spacing w:lineRule="auto" w:line="360"/>
        <w:jc w:val="both"/>
        <w:rPr>
          <w:sz w:val="26"/>
          <w:szCs w:val="26"/>
        </w:rPr>
      </w:pPr>
      <w:r>
        <w:rPr>
          <w:sz w:val="26"/>
          <w:szCs w:val="26"/>
        </w:rPr>
        <w:tab/>
        <w:t>- осуществлять контроль за сбором и подготовкой формирований гражданских организаций гражданской обороны к ликвидации возможных последствий террористического акта (ЧС). В первую очередь, обеспечить спасение, оказание первой медицинской помощи и эвакуацию пострадавших сотрудников и учащихся, локализацию последствий ЧС.</w:t>
      </w:r>
    </w:p>
    <w:p>
      <w:pPr>
        <w:pStyle w:val="Normal"/>
        <w:spacing w:lineRule="auto" w:line="360"/>
        <w:jc w:val="both"/>
        <w:rPr>
          <w:sz w:val="26"/>
          <w:szCs w:val="26"/>
        </w:rPr>
      </w:pPr>
      <w:r>
        <w:rPr>
          <w:sz w:val="26"/>
          <w:szCs w:val="26"/>
        </w:rPr>
      </w:r>
    </w:p>
    <w:p>
      <w:pPr>
        <w:pStyle w:val="Style15"/>
        <w:spacing w:lineRule="auto" w:line="360"/>
        <w:rPr>
          <w:sz w:val="26"/>
          <w:szCs w:val="26"/>
        </w:rPr>
      </w:pPr>
      <w:r>
        <w:rPr>
          <w:b/>
          <w:bCs/>
          <w:color w:val="800000"/>
          <w:sz w:val="26"/>
          <w:szCs w:val="26"/>
          <w:u w:val="single"/>
        </w:rPr>
        <w:t xml:space="preserve">А) Попытка вооруженного проникновения в Образовательное Учреждение и проникновение вооруженных лиц        </w:t>
      </w:r>
      <w:r>
        <w:rPr>
          <w:b/>
          <w:bCs/>
          <w:color w:val="800000"/>
          <w:sz w:val="26"/>
          <w:szCs w:val="26"/>
        </w:rPr>
        <w:t xml:space="preserve">                                                                                                               </w:t>
      </w:r>
      <w:r>
        <w:rPr>
          <w:b/>
          <w:bCs/>
          <w:i/>
          <w:iCs/>
          <w:sz w:val="26"/>
          <w:szCs w:val="26"/>
        </w:rPr>
        <w:t>С получением информации (сигнала) о попытке вооруженного проникновения и проникновении вооруженных лиц руководитель ОУ обязан:</w:t>
      </w:r>
    </w:p>
    <w:p>
      <w:pPr>
        <w:pStyle w:val="Normal"/>
        <w:spacing w:lineRule="auto" w:line="360"/>
        <w:jc w:val="both"/>
        <w:rPr>
          <w:sz w:val="26"/>
          <w:szCs w:val="26"/>
        </w:rPr>
      </w:pPr>
      <w:r>
        <w:rPr>
          <w:sz w:val="26"/>
          <w:szCs w:val="26"/>
        </w:rPr>
        <w:tab/>
        <w:t>- оценить реальность угрозы для сотрудников, учащихся и всего ОУ в целом;</w:t>
      </w:r>
    </w:p>
    <w:p>
      <w:pPr>
        <w:pStyle w:val="Normal"/>
        <w:spacing w:lineRule="auto" w:line="360"/>
        <w:jc w:val="both"/>
        <w:rPr>
          <w:sz w:val="26"/>
          <w:szCs w:val="26"/>
        </w:rPr>
      </w:pPr>
      <w:r>
        <w:rPr>
          <w:sz w:val="26"/>
          <w:szCs w:val="26"/>
        </w:rPr>
        <w:tab/>
        <w:t>- лично или через начальника штаба ГО сообщить наименование ОУ и его адрес, как произошло вооруженное проникновение, состав вооруженной группы, от кого поступила информация, другие детали, в органы:</w:t>
      </w:r>
    </w:p>
    <w:p>
      <w:pPr>
        <w:pStyle w:val="Normal"/>
        <w:spacing w:lineRule="auto" w:line="360"/>
        <w:rPr>
          <w:sz w:val="26"/>
          <w:szCs w:val="26"/>
        </w:rPr>
      </w:pPr>
      <w:r>
        <w:rPr>
          <w:sz w:val="26"/>
          <w:szCs w:val="26"/>
        </w:rPr>
        <w:t>УФСБ России по Приморскому краю г.Дальнереченск:</w:t>
        <w:tab/>
        <w:tab/>
      </w:r>
      <w:r>
        <w:rPr>
          <w:b/>
          <w:sz w:val="26"/>
          <w:szCs w:val="26"/>
        </w:rPr>
        <w:t>8-(42-356) 25-1-96;</w:t>
      </w:r>
    </w:p>
    <w:p>
      <w:pPr>
        <w:pStyle w:val="Normal"/>
        <w:spacing w:lineRule="auto" w:line="360"/>
        <w:rPr/>
      </w:pPr>
      <w:r>
        <w:rPr>
          <w:b/>
          <w:sz w:val="26"/>
          <w:szCs w:val="26"/>
        </w:rPr>
        <w:t xml:space="preserve">ЕДДС по Кировскому району – диспетчер -  </w:t>
      </w:r>
      <w:r>
        <w:rPr>
          <w:sz w:val="26"/>
          <w:szCs w:val="26"/>
        </w:rPr>
        <w:t xml:space="preserve">                             </w:t>
      </w:r>
      <w:r>
        <w:rPr>
          <w:b/>
          <w:sz w:val="26"/>
          <w:szCs w:val="26"/>
        </w:rPr>
        <w:t>22-8-73</w:t>
      </w:r>
    </w:p>
    <w:p>
      <w:pPr>
        <w:pStyle w:val="Normal"/>
        <w:spacing w:lineRule="auto" w:line="360"/>
        <w:rPr>
          <w:sz w:val="26"/>
          <w:szCs w:val="26"/>
        </w:rPr>
      </w:pPr>
      <w:r>
        <w:rPr>
          <w:b/>
          <w:sz w:val="26"/>
          <w:szCs w:val="26"/>
        </w:rPr>
        <w:t>ОП № 17 МО МВД РФ  (дежурный)</w:t>
      </w:r>
      <w:r>
        <w:rPr>
          <w:sz w:val="26"/>
          <w:szCs w:val="26"/>
        </w:rPr>
        <w:tab/>
        <w:tab/>
        <w:tab/>
        <w:tab/>
        <w:t xml:space="preserve">           </w:t>
      </w:r>
      <w:r>
        <w:rPr>
          <w:b/>
          <w:sz w:val="26"/>
          <w:szCs w:val="26"/>
        </w:rPr>
        <w:t>21-1-02;      21-1-44</w:t>
      </w:r>
    </w:p>
    <w:p>
      <w:pPr>
        <w:pStyle w:val="Normal"/>
        <w:spacing w:lineRule="auto" w:line="360"/>
        <w:rPr>
          <w:rFonts w:eastAsia="Times New Roman" w:cs="Times New Roman"/>
          <w:sz w:val="26"/>
          <w:szCs w:val="26"/>
        </w:rPr>
      </w:pPr>
      <w:r>
        <w:rPr>
          <w:b/>
          <w:sz w:val="26"/>
          <w:szCs w:val="26"/>
        </w:rPr>
        <w:t>Дежурный диспетчер Пожарной охраны</w:t>
      </w:r>
      <w:r>
        <w:rPr>
          <w:sz w:val="26"/>
          <w:szCs w:val="26"/>
        </w:rPr>
        <w:t xml:space="preserve"> </w:t>
      </w:r>
      <w:r>
        <w:rPr>
          <w:b/>
          <w:sz w:val="26"/>
          <w:szCs w:val="26"/>
        </w:rPr>
        <w:t>-                                  21-1-01;</w:t>
      </w:r>
    </w:p>
    <w:p>
      <w:pPr>
        <w:pStyle w:val="Normal"/>
        <w:spacing w:lineRule="auto" w:line="360"/>
        <w:rPr>
          <w:rFonts w:eastAsia="Times New Roman" w:cs="Times New Roman"/>
          <w:sz w:val="26"/>
          <w:szCs w:val="26"/>
        </w:rPr>
      </w:pPr>
      <w:r>
        <w:rPr>
          <w:rFonts w:eastAsia="Times New Roman" w:cs="Times New Roman"/>
          <w:sz w:val="26"/>
          <w:szCs w:val="26"/>
        </w:rPr>
        <w:t xml:space="preserve"> </w:t>
      </w:r>
      <w:r>
        <w:rPr>
          <w:sz w:val="26"/>
          <w:szCs w:val="26"/>
        </w:rPr>
        <w:t xml:space="preserve">единая служба спасения </w:t>
        <w:tab/>
        <w:tab/>
        <w:tab/>
        <w:tab/>
        <w:tab/>
        <w:tab/>
        <w:tab/>
      </w:r>
      <w:r>
        <w:rPr>
          <w:b/>
          <w:sz w:val="26"/>
          <w:szCs w:val="26"/>
        </w:rPr>
        <w:t>01;</w:t>
      </w:r>
    </w:p>
    <w:p>
      <w:pPr>
        <w:pStyle w:val="Normal"/>
        <w:spacing w:lineRule="auto" w:line="360"/>
        <w:rPr/>
      </w:pPr>
      <w:r>
        <w:rPr>
          <w:rFonts w:eastAsia="Times New Roman" w:cs="Times New Roman"/>
          <w:sz w:val="26"/>
          <w:szCs w:val="26"/>
        </w:rPr>
        <w:t xml:space="preserve"> </w:t>
      </w:r>
      <w:r>
        <w:rPr>
          <w:sz w:val="26"/>
          <w:szCs w:val="26"/>
        </w:rPr>
        <w:t>(при вызове по мобильному телефону)</w:t>
        <w:tab/>
        <w:tab/>
        <w:tab/>
        <w:tab/>
      </w:r>
      <w:r>
        <w:rPr>
          <w:b/>
          <w:sz w:val="26"/>
          <w:szCs w:val="26"/>
        </w:rPr>
        <w:t>010.</w:t>
      </w:r>
      <w:r>
        <w:rPr>
          <w:sz w:val="26"/>
          <w:szCs w:val="26"/>
        </w:rPr>
        <w:tab/>
        <w:tab/>
        <w:tab/>
      </w:r>
    </w:p>
    <w:p>
      <w:pPr>
        <w:pStyle w:val="Normal"/>
        <w:spacing w:lineRule="auto" w:line="360"/>
        <w:rPr/>
      </w:pPr>
      <w:r>
        <w:rPr>
          <w:sz w:val="26"/>
          <w:szCs w:val="26"/>
        </w:rPr>
        <w:tab/>
      </w:r>
      <w:r>
        <w:rPr>
          <w:color w:val="000000"/>
          <w:sz w:val="26"/>
          <w:szCs w:val="26"/>
        </w:rPr>
        <w:t>- доложить</w:t>
      </w:r>
      <w:r>
        <w:rPr>
          <w:sz w:val="26"/>
          <w:szCs w:val="26"/>
        </w:rPr>
        <w:t xml:space="preserve"> о происшедшем и принимаемых мерах Главе Кировского МР</w:t>
      </w:r>
    </w:p>
    <w:p>
      <w:pPr>
        <w:pStyle w:val="Normal"/>
        <w:spacing w:lineRule="auto" w:line="360"/>
        <w:jc w:val="both"/>
        <w:rPr>
          <w:sz w:val="26"/>
          <w:szCs w:val="26"/>
        </w:rPr>
      </w:pPr>
      <w:r>
        <w:rPr>
          <w:sz w:val="26"/>
          <w:szCs w:val="26"/>
        </w:rPr>
        <w:tab/>
        <w:t>- проинформировать об опасности чрезвычайной ситуации руководителей соседних организаций;</w:t>
      </w:r>
    </w:p>
    <w:p>
      <w:pPr>
        <w:pStyle w:val="Normal"/>
        <w:spacing w:lineRule="auto" w:line="360"/>
        <w:jc w:val="both"/>
        <w:rPr>
          <w:sz w:val="26"/>
          <w:szCs w:val="26"/>
        </w:rPr>
      </w:pPr>
      <w:r>
        <w:rPr>
          <w:sz w:val="26"/>
          <w:szCs w:val="26"/>
        </w:rPr>
        <w:tab/>
        <w:t>- принять меры к пресечению возможной паники, в случае необходимости приступить к эвакуации сотрудников, учащихся  и посетителей;</w:t>
      </w:r>
    </w:p>
    <w:p>
      <w:pPr>
        <w:pStyle w:val="Normal"/>
        <w:spacing w:lineRule="auto" w:line="360"/>
        <w:jc w:val="both"/>
        <w:rPr>
          <w:sz w:val="26"/>
          <w:szCs w:val="26"/>
        </w:rPr>
      </w:pPr>
      <w:r>
        <w:rPr>
          <w:sz w:val="26"/>
          <w:szCs w:val="26"/>
        </w:rPr>
        <w:tab/>
        <w:t>- принять меры к беспрепятственному проходу (проезду) в ОУ сотрудников силовых структур, ГОЧС, профессиональной аварийно-спасательной службы, автомашин скорой медицинской помощи;</w:t>
      </w:r>
    </w:p>
    <w:p>
      <w:pPr>
        <w:pStyle w:val="Normal"/>
        <w:spacing w:lineRule="auto" w:line="360"/>
        <w:jc w:val="both"/>
        <w:rPr>
          <w:sz w:val="26"/>
          <w:szCs w:val="26"/>
        </w:rPr>
      </w:pPr>
      <w:r>
        <w:rPr>
          <w:sz w:val="26"/>
          <w:szCs w:val="26"/>
        </w:rPr>
        <w:tab/>
        <w:t>- организовать встречу спец. подразделений ФСБ (УВД), группы профессиональной аварийно-спасательной службы, подразделений ГОЧС, обеспечить им условия для проведения мероприятий по предотвращению, локализации или ликвидации последствий террористического акта (ЧС);</w:t>
      </w:r>
    </w:p>
    <w:p>
      <w:pPr>
        <w:pStyle w:val="Normal"/>
        <w:spacing w:lineRule="auto" w:line="360"/>
        <w:jc w:val="both"/>
        <w:rPr>
          <w:sz w:val="26"/>
          <w:szCs w:val="26"/>
        </w:rPr>
      </w:pPr>
      <w:r>
        <w:rPr>
          <w:sz w:val="26"/>
          <w:szCs w:val="26"/>
        </w:rPr>
        <w:tab/>
        <w:t>- с прибытием оперативных групп доложить обстановку, передать управление ее руководителю и далее действовать по его указаниям, принимая все меры по обеспечению проводимых оперативной группой мероприятий;</w:t>
      </w:r>
    </w:p>
    <w:p>
      <w:pPr>
        <w:pStyle w:val="Normal"/>
        <w:spacing w:lineRule="auto" w:line="360"/>
        <w:jc w:val="both"/>
        <w:rPr>
          <w:sz w:val="26"/>
          <w:szCs w:val="26"/>
        </w:rPr>
      </w:pPr>
      <w:r>
        <w:rPr>
          <w:sz w:val="26"/>
          <w:szCs w:val="26"/>
        </w:rPr>
        <w:tab/>
        <w:t>- доложить о происшедшем и принятых мерах в администрацию муниципального образования.</w:t>
      </w:r>
    </w:p>
    <w:p>
      <w:pPr>
        <w:pStyle w:val="Style15"/>
        <w:spacing w:lineRule="auto" w:line="360"/>
        <w:rPr>
          <w:sz w:val="26"/>
          <w:szCs w:val="26"/>
          <w:u w:val="single"/>
        </w:rPr>
      </w:pPr>
      <w:r>
        <w:rPr>
          <w:b/>
          <w:bCs/>
          <w:color w:val="800000"/>
          <w:sz w:val="26"/>
          <w:szCs w:val="26"/>
          <w:u w:val="single"/>
        </w:rPr>
        <w:t>Б) При обнаружении в здании образовательного учреждения или в непосредственной близости от него предмета, похожего на взрывное устройство.</w:t>
      </w:r>
    </w:p>
    <w:p>
      <w:pPr>
        <w:pStyle w:val="Style20"/>
        <w:spacing w:lineRule="auto" w:line="360"/>
        <w:ind w:left="0" w:right="0" w:hanging="0"/>
        <w:rPr>
          <w:sz w:val="26"/>
          <w:szCs w:val="26"/>
        </w:rPr>
      </w:pPr>
      <w:r>
        <w:rPr>
          <w:sz w:val="26"/>
          <w:szCs w:val="26"/>
          <w:u w:val="single"/>
        </w:rPr>
        <w:tab/>
      </w:r>
      <w:r>
        <w:rPr>
          <w:b/>
          <w:bCs/>
          <w:i/>
          <w:iCs/>
          <w:sz w:val="26"/>
          <w:szCs w:val="26"/>
          <w:u w:val="single"/>
        </w:rPr>
        <w:t>С получением информации об обнаружении в здании ОУ или в непосредственной близости от него предмета, похожего на взрывное устройство руководитель ОУ обязан:</w:t>
      </w:r>
    </w:p>
    <w:p>
      <w:pPr>
        <w:pStyle w:val="Normal"/>
        <w:spacing w:lineRule="auto" w:line="360"/>
        <w:ind w:left="27" w:hanging="0"/>
        <w:jc w:val="both"/>
        <w:rPr>
          <w:sz w:val="26"/>
          <w:szCs w:val="26"/>
        </w:rPr>
      </w:pPr>
      <w:r>
        <w:rPr>
          <w:sz w:val="26"/>
          <w:szCs w:val="26"/>
        </w:rPr>
        <w:tab/>
        <w:t>- оценить обстановку и полученную информацию, зафиксировать время его обнаружения;</w:t>
      </w:r>
    </w:p>
    <w:p>
      <w:pPr>
        <w:pStyle w:val="Normal"/>
        <w:spacing w:lineRule="auto" w:line="360"/>
        <w:rPr>
          <w:rFonts w:eastAsia="Times New Roman" w:cs="Times New Roman"/>
          <w:sz w:val="26"/>
          <w:szCs w:val="26"/>
        </w:rPr>
      </w:pPr>
      <w:r>
        <w:rPr>
          <w:sz w:val="26"/>
          <w:szCs w:val="26"/>
        </w:rPr>
        <w:tab/>
        <w:t>- лично или через начальника сообщить в органы:</w:t>
      </w:r>
    </w:p>
    <w:p>
      <w:pPr>
        <w:pStyle w:val="Normal"/>
        <w:spacing w:lineRule="auto" w:line="360"/>
        <w:rPr>
          <w:sz w:val="26"/>
          <w:szCs w:val="26"/>
        </w:rPr>
      </w:pPr>
      <w:r>
        <w:rPr>
          <w:sz w:val="26"/>
          <w:szCs w:val="26"/>
        </w:rPr>
        <w:t>УФСБ России по Приморскому краю г.Дальнереченск:</w:t>
        <w:tab/>
        <w:tab/>
      </w:r>
      <w:r>
        <w:rPr>
          <w:b/>
          <w:sz w:val="26"/>
          <w:szCs w:val="26"/>
        </w:rPr>
        <w:t>8-(42-356) 25-1-96;</w:t>
      </w:r>
    </w:p>
    <w:p>
      <w:pPr>
        <w:pStyle w:val="Normal"/>
        <w:spacing w:lineRule="auto" w:line="360"/>
        <w:rPr>
          <w:b/>
          <w:b/>
          <w:sz w:val="26"/>
          <w:szCs w:val="26"/>
        </w:rPr>
      </w:pPr>
      <w:r>
        <w:rPr>
          <w:b/>
          <w:sz w:val="26"/>
          <w:szCs w:val="26"/>
        </w:rPr>
        <w:t xml:space="preserve">ЕДДС по Кировскому району – диспетчер -  </w:t>
      </w:r>
      <w:r>
        <w:rPr>
          <w:sz w:val="26"/>
          <w:szCs w:val="26"/>
        </w:rPr>
        <w:t xml:space="preserve">                             </w:t>
      </w:r>
      <w:r>
        <w:rPr>
          <w:b/>
          <w:sz w:val="26"/>
          <w:szCs w:val="26"/>
        </w:rPr>
        <w:t>22-8-73</w:t>
      </w:r>
    </w:p>
    <w:p>
      <w:pPr>
        <w:pStyle w:val="Normal"/>
        <w:spacing w:lineRule="auto" w:line="360"/>
        <w:rPr>
          <w:sz w:val="26"/>
          <w:szCs w:val="26"/>
        </w:rPr>
      </w:pPr>
      <w:r>
        <w:rPr>
          <w:b/>
          <w:sz w:val="26"/>
          <w:szCs w:val="26"/>
        </w:rPr>
        <w:t>ОП № 17 МО МВД РФ  (дежурный)</w:t>
      </w:r>
      <w:r>
        <w:rPr>
          <w:sz w:val="26"/>
          <w:szCs w:val="26"/>
        </w:rPr>
        <w:tab/>
        <w:tab/>
        <w:tab/>
        <w:tab/>
        <w:t xml:space="preserve">           </w:t>
      </w:r>
      <w:r>
        <w:rPr>
          <w:b/>
          <w:sz w:val="26"/>
          <w:szCs w:val="26"/>
        </w:rPr>
        <w:t>21-1-02;      21-1-44</w:t>
      </w:r>
    </w:p>
    <w:p>
      <w:pPr>
        <w:pStyle w:val="Normal"/>
        <w:spacing w:lineRule="auto" w:line="360"/>
        <w:rPr>
          <w:rFonts w:eastAsia="Times New Roman" w:cs="Times New Roman"/>
          <w:sz w:val="26"/>
          <w:szCs w:val="26"/>
        </w:rPr>
      </w:pPr>
      <w:r>
        <w:rPr>
          <w:b/>
          <w:sz w:val="26"/>
          <w:szCs w:val="26"/>
        </w:rPr>
        <w:t>Дежурный диспетчер Пожарной охраны</w:t>
      </w:r>
      <w:r>
        <w:rPr>
          <w:sz w:val="26"/>
          <w:szCs w:val="26"/>
        </w:rPr>
        <w:t xml:space="preserve"> </w:t>
      </w:r>
      <w:r>
        <w:rPr>
          <w:b/>
          <w:sz w:val="26"/>
          <w:szCs w:val="26"/>
        </w:rPr>
        <w:t>-                                  21-1-01;</w:t>
      </w:r>
    </w:p>
    <w:p>
      <w:pPr>
        <w:pStyle w:val="Normal"/>
        <w:spacing w:lineRule="auto" w:line="360"/>
        <w:rPr>
          <w:rFonts w:eastAsia="Times New Roman" w:cs="Times New Roman"/>
          <w:sz w:val="26"/>
          <w:szCs w:val="26"/>
        </w:rPr>
      </w:pPr>
      <w:r>
        <w:rPr>
          <w:rFonts w:eastAsia="Times New Roman" w:cs="Times New Roman"/>
          <w:sz w:val="26"/>
          <w:szCs w:val="26"/>
        </w:rPr>
        <w:t xml:space="preserve"> </w:t>
      </w:r>
      <w:r>
        <w:rPr>
          <w:sz w:val="26"/>
          <w:szCs w:val="26"/>
        </w:rPr>
        <w:t xml:space="preserve">единая служба спасения </w:t>
        <w:tab/>
        <w:tab/>
        <w:tab/>
        <w:tab/>
        <w:tab/>
        <w:tab/>
        <w:tab/>
      </w:r>
      <w:r>
        <w:rPr>
          <w:b/>
          <w:sz w:val="26"/>
          <w:szCs w:val="26"/>
        </w:rPr>
        <w:t>01;</w:t>
      </w:r>
    </w:p>
    <w:p>
      <w:pPr>
        <w:pStyle w:val="Normal"/>
        <w:spacing w:lineRule="auto" w:line="360"/>
        <w:ind w:left="27" w:hanging="0"/>
        <w:jc w:val="both"/>
        <w:rPr>
          <w:rFonts w:eastAsia="Times New Roman" w:cs="Times New Roman"/>
          <w:sz w:val="26"/>
          <w:szCs w:val="26"/>
        </w:rPr>
      </w:pPr>
      <w:r>
        <w:rPr>
          <w:rFonts w:eastAsia="Times New Roman" w:cs="Times New Roman"/>
          <w:sz w:val="26"/>
          <w:szCs w:val="26"/>
        </w:rPr>
      </w:r>
    </w:p>
    <w:p>
      <w:pPr>
        <w:pStyle w:val="Normal"/>
        <w:spacing w:lineRule="auto" w:line="360"/>
        <w:ind w:firstLine="27"/>
        <w:jc w:val="both"/>
        <w:rPr>
          <w:sz w:val="26"/>
          <w:szCs w:val="26"/>
        </w:rPr>
      </w:pPr>
      <w:r>
        <w:rPr>
          <w:sz w:val="26"/>
          <w:szCs w:val="26"/>
        </w:rPr>
        <w:tab/>
        <w:t>При этом обязательно сообщить полное наименование ОУ и его адрес, что, где, когда обнаружено, от кого поступила информация;</w:t>
      </w:r>
    </w:p>
    <w:p>
      <w:pPr>
        <w:pStyle w:val="21"/>
        <w:spacing w:lineRule="auto" w:line="360"/>
        <w:ind w:left="27" w:right="0" w:hanging="0"/>
        <w:rPr>
          <w:sz w:val="26"/>
          <w:szCs w:val="26"/>
        </w:rPr>
      </w:pPr>
      <w:r>
        <w:rPr>
          <w:sz w:val="26"/>
          <w:szCs w:val="26"/>
        </w:rPr>
        <w:tab/>
        <w:t>- доложить о происшедшем и принимаемых мерах Главе Кировского МР, в департамент Образования по Приморскому краю.</w:t>
      </w:r>
    </w:p>
    <w:p>
      <w:pPr>
        <w:pStyle w:val="Normal"/>
        <w:spacing w:lineRule="auto" w:line="360"/>
        <w:ind w:left="27" w:hanging="0"/>
        <w:jc w:val="both"/>
        <w:rPr>
          <w:sz w:val="26"/>
          <w:szCs w:val="26"/>
        </w:rPr>
      </w:pPr>
      <w:r>
        <w:rPr>
          <w:sz w:val="26"/>
          <w:szCs w:val="26"/>
        </w:rPr>
        <w:tab/>
        <w:t>- проинформировать об опасности руководителей соседних предприятий;</w:t>
      </w:r>
    </w:p>
    <w:p>
      <w:pPr>
        <w:pStyle w:val="Normal"/>
        <w:spacing w:lineRule="auto" w:line="360"/>
        <w:ind w:left="27" w:hanging="0"/>
        <w:jc w:val="both"/>
        <w:rPr>
          <w:sz w:val="26"/>
          <w:szCs w:val="26"/>
        </w:rPr>
      </w:pPr>
      <w:r>
        <w:rPr>
          <w:sz w:val="26"/>
          <w:szCs w:val="26"/>
        </w:rPr>
        <w:tab/>
        <w:t xml:space="preserve">- вывести всех из помещений и здания ОУ; </w:t>
      </w:r>
    </w:p>
    <w:p>
      <w:pPr>
        <w:pStyle w:val="Normal"/>
        <w:spacing w:lineRule="auto" w:line="360"/>
        <w:ind w:left="27" w:hanging="0"/>
        <w:jc w:val="both"/>
        <w:rPr>
          <w:sz w:val="26"/>
          <w:szCs w:val="26"/>
        </w:rPr>
      </w:pPr>
      <w:r>
        <w:rPr>
          <w:sz w:val="26"/>
          <w:szCs w:val="26"/>
        </w:rPr>
        <w:tab/>
        <w:t>- до прибытия оперативно-следственной группы дать указание сотрудникам находиться на безопасном расстоянии от обнаруженного предмета, не приближаться к нему, не трогать, не вскрывать и не перемещать находку;</w:t>
      </w:r>
    </w:p>
    <w:p>
      <w:pPr>
        <w:pStyle w:val="Normal"/>
        <w:spacing w:lineRule="auto" w:line="360"/>
        <w:ind w:left="27" w:hanging="0"/>
        <w:jc w:val="both"/>
        <w:rPr>
          <w:sz w:val="26"/>
          <w:szCs w:val="26"/>
        </w:rPr>
      </w:pPr>
      <w:r>
        <w:rPr>
          <w:sz w:val="26"/>
          <w:szCs w:val="26"/>
        </w:rPr>
        <w:tab/>
        <w:t>- дать команду на сбор штаба ГОЧС и приведение в готовность формирований гражданских организаций гражданской обороны;</w:t>
      </w:r>
    </w:p>
    <w:p>
      <w:pPr>
        <w:pStyle w:val="Normal"/>
        <w:spacing w:lineRule="auto" w:line="360"/>
        <w:ind w:left="27" w:hanging="0"/>
        <w:jc w:val="both"/>
        <w:rPr>
          <w:sz w:val="26"/>
          <w:szCs w:val="26"/>
        </w:rPr>
      </w:pPr>
      <w:r>
        <w:rPr>
          <w:sz w:val="26"/>
          <w:szCs w:val="26"/>
        </w:rPr>
        <w:tab/>
        <w:t>- организовать на безопасном расстоянии (не менее 300 м) силами сотрудников оцепление местонахождения подозрительного предмета, оградить и перекрыть доступ сотрудников и других лиц к месту его обнаружения;</w:t>
      </w:r>
    </w:p>
    <w:p>
      <w:pPr>
        <w:pStyle w:val="Normal"/>
        <w:spacing w:lineRule="auto" w:line="360"/>
        <w:ind w:left="27" w:hanging="0"/>
        <w:jc w:val="both"/>
        <w:rPr>
          <w:sz w:val="26"/>
          <w:szCs w:val="26"/>
        </w:rPr>
      </w:pPr>
      <w:r>
        <w:rPr>
          <w:sz w:val="26"/>
          <w:szCs w:val="26"/>
        </w:rPr>
        <w:tab/>
        <w:t>- отдать распоряжение о запрещении пользования радио и мобильной связью вблизи обнаруженного предмета;</w:t>
      </w:r>
    </w:p>
    <w:p>
      <w:pPr>
        <w:pStyle w:val="Normal"/>
        <w:spacing w:lineRule="auto" w:line="360"/>
        <w:ind w:left="27" w:hanging="0"/>
        <w:jc w:val="both"/>
        <w:rPr>
          <w:sz w:val="26"/>
          <w:szCs w:val="26"/>
        </w:rPr>
      </w:pPr>
      <w:r>
        <w:rPr>
          <w:sz w:val="26"/>
          <w:szCs w:val="26"/>
        </w:rPr>
        <w:tab/>
        <w:t>- отдать распоряжение сотрудникам о подготовке к эвакуации, выключения электрооборудования и электроприборов, о нераспространении сведений о сложившейся обстановке, о соблюдении организованности, не допускать паники и принятия самостоятельных действий;</w:t>
      </w:r>
    </w:p>
    <w:p>
      <w:pPr>
        <w:pStyle w:val="Normal"/>
        <w:spacing w:lineRule="auto" w:line="360"/>
        <w:ind w:left="27" w:hanging="0"/>
        <w:jc w:val="both"/>
        <w:rPr>
          <w:sz w:val="26"/>
          <w:szCs w:val="26"/>
        </w:rPr>
      </w:pPr>
      <w:r>
        <w:rPr>
          <w:sz w:val="26"/>
          <w:szCs w:val="26"/>
        </w:rPr>
        <w:tab/>
        <w:t xml:space="preserve">- эвакуацию сотрудников производить согласно имеющимся планам эвакуации, но с учетом обхода места обнаружения подозрительного предмета; </w:t>
      </w:r>
    </w:p>
    <w:p>
      <w:pPr>
        <w:pStyle w:val="Normal"/>
        <w:spacing w:lineRule="auto" w:line="360"/>
        <w:ind w:left="27" w:hanging="0"/>
        <w:jc w:val="both"/>
        <w:rPr>
          <w:sz w:val="26"/>
          <w:szCs w:val="26"/>
        </w:rPr>
      </w:pPr>
      <w:r>
        <w:rPr>
          <w:sz w:val="26"/>
          <w:szCs w:val="26"/>
        </w:rPr>
        <w:tab/>
        <w:t>- осуществлять контроль за выполнением отданных распоряжений;</w:t>
      </w:r>
    </w:p>
    <w:p>
      <w:pPr>
        <w:pStyle w:val="Normal"/>
        <w:spacing w:lineRule="auto" w:line="360"/>
        <w:ind w:left="27" w:hanging="0"/>
        <w:jc w:val="both"/>
        <w:rPr>
          <w:sz w:val="26"/>
          <w:szCs w:val="26"/>
        </w:rPr>
      </w:pPr>
      <w:r>
        <w:rPr>
          <w:sz w:val="26"/>
          <w:szCs w:val="26"/>
        </w:rPr>
        <w:tab/>
        <w:t>- обеспечить возможность беспрепятственного подъезда к месту обнаружения предмета, похожего на взрывное  устройство, автомашин ФСБ (УВД), УГОЧС, скорой медицинской помощи, пожарной охраны, аварийных служб;</w:t>
      </w:r>
    </w:p>
    <w:p>
      <w:pPr>
        <w:pStyle w:val="Normal"/>
        <w:spacing w:lineRule="auto" w:line="360"/>
        <w:ind w:left="27" w:hanging="0"/>
        <w:jc w:val="both"/>
        <w:rPr>
          <w:sz w:val="26"/>
          <w:szCs w:val="26"/>
        </w:rPr>
      </w:pPr>
      <w:r>
        <w:rPr>
          <w:sz w:val="26"/>
          <w:szCs w:val="26"/>
        </w:rPr>
        <w:tab/>
        <w:t>- обеспечить присутствие лиц, первыми обнаруживших находку, до прибытия оперативно-следственной группы;</w:t>
      </w:r>
    </w:p>
    <w:p>
      <w:pPr>
        <w:pStyle w:val="Normal"/>
        <w:spacing w:lineRule="auto" w:line="360"/>
        <w:ind w:left="27" w:hanging="0"/>
        <w:jc w:val="both"/>
        <w:rPr>
          <w:sz w:val="26"/>
          <w:szCs w:val="26"/>
        </w:rPr>
      </w:pPr>
      <w:r>
        <w:rPr>
          <w:sz w:val="26"/>
          <w:szCs w:val="26"/>
        </w:rPr>
        <w:tab/>
        <w:t>- с прибытием оперативной группы ФСБ (УВД), доложить старшему  группы обстановку и передать управление, далее действовать по его указаниям, принимая все меры по обеспечению проводимых оперативной группой мероприятий. Предоставить руководителю группы поэтажный план здания и указать местонахождение подозрительного предмета;</w:t>
      </w:r>
    </w:p>
    <w:p>
      <w:pPr>
        <w:pStyle w:val="Normal"/>
        <w:spacing w:lineRule="auto" w:line="360"/>
        <w:ind w:left="27" w:hanging="0"/>
        <w:jc w:val="both"/>
        <w:rPr>
          <w:sz w:val="26"/>
          <w:szCs w:val="26"/>
        </w:rPr>
      </w:pPr>
      <w:r>
        <w:rPr>
          <w:sz w:val="26"/>
          <w:szCs w:val="26"/>
        </w:rPr>
        <w:tab/>
        <w:t>- получив указание о возможности возвращения на рабочие места, возобновить режим повседневной работы сотрудников.</w:t>
      </w:r>
    </w:p>
    <w:p>
      <w:pPr>
        <w:pStyle w:val="Style15"/>
        <w:spacing w:lineRule="auto" w:line="360"/>
        <w:rPr>
          <w:b/>
          <w:b/>
          <w:bCs/>
          <w:i/>
          <w:i/>
          <w:iCs/>
          <w:sz w:val="26"/>
          <w:szCs w:val="26"/>
        </w:rPr>
      </w:pPr>
      <w:r>
        <w:rPr>
          <w:b/>
          <w:bCs/>
          <w:color w:val="800000"/>
          <w:sz w:val="26"/>
          <w:szCs w:val="26"/>
          <w:u w:val="single"/>
        </w:rPr>
        <w:t xml:space="preserve">В) При получении сообщения об угрозе минирования здания </w:t>
      </w:r>
      <w:r>
        <w:rPr>
          <w:b/>
          <w:bCs/>
          <w:i/>
          <w:iCs/>
          <w:color w:val="800000"/>
          <w:sz w:val="26"/>
          <w:szCs w:val="26"/>
          <w:u w:val="single"/>
        </w:rPr>
        <w:t>ОУ</w:t>
      </w:r>
    </w:p>
    <w:p>
      <w:pPr>
        <w:pStyle w:val="31"/>
        <w:spacing w:lineRule="auto" w:line="360"/>
        <w:rPr>
          <w:sz w:val="26"/>
          <w:szCs w:val="26"/>
        </w:rPr>
      </w:pPr>
      <w:r>
        <w:rPr>
          <w:b/>
          <w:bCs/>
          <w:i/>
          <w:iCs/>
          <w:sz w:val="26"/>
          <w:szCs w:val="26"/>
        </w:rPr>
        <w:t>При получении лично сообщения (информации) об угрозе минирования здания ОУ руководитель ОУ  обязан:</w:t>
      </w:r>
    </w:p>
    <w:p>
      <w:pPr>
        <w:pStyle w:val="Normal"/>
        <w:spacing w:lineRule="auto" w:line="360"/>
        <w:jc w:val="both"/>
        <w:rPr>
          <w:sz w:val="26"/>
          <w:szCs w:val="26"/>
        </w:rPr>
      </w:pPr>
      <w:r>
        <w:rPr>
          <w:sz w:val="26"/>
          <w:szCs w:val="26"/>
        </w:rPr>
        <w:tab/>
        <w:t>- при наличии автоматического определителя номера (АОН) сразу записать определившийся номер телефона;</w:t>
      </w:r>
    </w:p>
    <w:p>
      <w:pPr>
        <w:pStyle w:val="Normal"/>
        <w:spacing w:lineRule="auto" w:line="360"/>
        <w:jc w:val="both"/>
        <w:rPr/>
      </w:pPr>
      <w:r>
        <w:rPr>
          <w:sz w:val="26"/>
          <w:szCs w:val="26"/>
        </w:rPr>
        <w:tab/>
        <w:t>-</w:t>
      </w:r>
      <w:r>
        <w:rPr>
          <w:b/>
          <w:bCs/>
          <w:sz w:val="26"/>
          <w:szCs w:val="26"/>
        </w:rPr>
        <w:t xml:space="preserve"> при наличии звукозаписывающей аппаратуры </w:t>
      </w:r>
      <w:r>
        <w:rPr>
          <w:sz w:val="26"/>
          <w:szCs w:val="26"/>
        </w:rPr>
        <w:t>извлечь кассету с записью разговора и принять меры к ее сохранности. Установить на ее место другую;</w:t>
      </w:r>
    </w:p>
    <w:p>
      <w:pPr>
        <w:pStyle w:val="Normal"/>
        <w:spacing w:lineRule="auto" w:line="360"/>
        <w:jc w:val="both"/>
        <w:rPr>
          <w:sz w:val="26"/>
          <w:szCs w:val="26"/>
        </w:rPr>
      </w:pPr>
      <w:r>
        <w:rPr>
          <w:sz w:val="26"/>
          <w:szCs w:val="26"/>
        </w:rPr>
        <w:tab/>
      </w:r>
      <w:r>
        <w:rPr>
          <w:b/>
          <w:bCs/>
          <w:sz w:val="26"/>
          <w:szCs w:val="26"/>
        </w:rPr>
        <w:t>- при отсутствии АОН и звукозаписывающей аппаратуры:</w:t>
      </w:r>
    </w:p>
    <w:p>
      <w:pPr>
        <w:pStyle w:val="Normal"/>
        <w:spacing w:lineRule="auto" w:line="360"/>
        <w:jc w:val="both"/>
        <w:rPr>
          <w:sz w:val="26"/>
          <w:szCs w:val="26"/>
        </w:rPr>
      </w:pPr>
      <w:r>
        <w:rPr>
          <w:sz w:val="26"/>
          <w:szCs w:val="26"/>
        </w:rPr>
        <w:tab/>
        <w:t>а) дословно запомнить разговор и зафиксировать его на бумаге;</w:t>
      </w:r>
    </w:p>
    <w:p>
      <w:pPr>
        <w:pStyle w:val="Normal"/>
        <w:spacing w:lineRule="auto" w:line="360"/>
        <w:jc w:val="both"/>
        <w:rPr>
          <w:sz w:val="26"/>
          <w:szCs w:val="26"/>
        </w:rPr>
      </w:pPr>
      <w:r>
        <w:rPr>
          <w:sz w:val="26"/>
          <w:szCs w:val="26"/>
        </w:rPr>
        <w:tab/>
        <w:t>б) по ходу разговора отметить пол звонившего и особенности его (ее) речи:</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голос (громкий, тихий, грубый, веселый, невнятный и т.д.);</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темп речи (быстрый, медленный);</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произношение (отчетливое, искаженное, с заиканием, шепелявое, с акцентом или диалектом);</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манера речи (развязанная, с издевкой, с нецензурными выражениями);</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состояние (спокойное, возбужденное);</w:t>
      </w:r>
    </w:p>
    <w:p>
      <w:pPr>
        <w:pStyle w:val="Normal"/>
        <w:spacing w:lineRule="auto" w:line="360"/>
        <w:jc w:val="both"/>
        <w:rPr>
          <w:sz w:val="26"/>
          <w:szCs w:val="26"/>
        </w:rPr>
      </w:pPr>
      <w:r>
        <w:rPr>
          <w:sz w:val="26"/>
          <w:szCs w:val="26"/>
        </w:rPr>
        <w:tab/>
        <w:t>в) в ходе разговора обязательно отметить:</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звуковой фон (шум автомашин или железнодорожного транспорта, музыка, звук теле-радиоаппаратуры, голоса и др.);</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тип звонка (городской или междугородний);</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зафиксировать точное время начала разговора и его продолжительность;</w:t>
      </w:r>
    </w:p>
    <w:p>
      <w:pPr>
        <w:pStyle w:val="Normal"/>
        <w:spacing w:lineRule="auto" w:line="360"/>
        <w:jc w:val="both"/>
        <w:rPr>
          <w:sz w:val="26"/>
          <w:szCs w:val="26"/>
        </w:rPr>
      </w:pPr>
      <w:r>
        <w:rPr>
          <w:sz w:val="26"/>
          <w:szCs w:val="26"/>
        </w:rPr>
        <w:tab/>
        <w:t>г) по возможности в ходе разговора получить ответы на следующие вопросы:</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куда, кому, по какому телефону звонит этот человек;</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какое требование он (она) выдвигает;</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выступает ли в роли посредника или представляет группу лиц;</w:t>
      </w:r>
    </w:p>
    <w:p>
      <w:pPr>
        <w:pStyle w:val="Normal"/>
        <w:spacing w:lineRule="auto" w:line="360"/>
        <w:jc w:val="both"/>
        <w:rPr/>
      </w:pPr>
      <w:r>
        <w:rPr>
          <w:sz w:val="26"/>
          <w:szCs w:val="26"/>
        </w:rPr>
        <w:tab/>
      </w:r>
      <w:r>
        <w:rPr>
          <w:rFonts w:cs="Symbol" w:ascii="Symbol" w:hAnsi="Symbol"/>
          <w:sz w:val="26"/>
          <w:szCs w:val="26"/>
        </w:rPr>
        <w:t></w:t>
      </w:r>
      <w:r>
        <w:rPr>
          <w:sz w:val="26"/>
          <w:szCs w:val="26"/>
        </w:rPr>
        <w:t xml:space="preserve"> на каких условиях он (она) или они согласны отказаться от задуманного;</w:t>
      </w:r>
    </w:p>
    <w:p>
      <w:pPr>
        <w:pStyle w:val="Normal"/>
        <w:spacing w:lineRule="auto" w:line="360"/>
        <w:jc w:val="both"/>
        <w:rPr>
          <w:sz w:val="26"/>
          <w:szCs w:val="26"/>
        </w:rPr>
      </w:pPr>
      <w:r>
        <w:rPr>
          <w:sz w:val="26"/>
          <w:szCs w:val="26"/>
        </w:rPr>
        <w:tab/>
        <w:t>д) как и когда с ним (ней) можно связаться;</w:t>
      </w:r>
    </w:p>
    <w:p>
      <w:pPr>
        <w:pStyle w:val="Normal"/>
        <w:spacing w:lineRule="auto" w:line="360"/>
        <w:jc w:val="both"/>
        <w:rPr>
          <w:sz w:val="26"/>
          <w:szCs w:val="26"/>
        </w:rPr>
      </w:pPr>
      <w:r>
        <w:rPr>
          <w:sz w:val="26"/>
          <w:szCs w:val="26"/>
        </w:rPr>
        <w:tab/>
        <w:t>е) кому сообщить об этом звонке;</w:t>
      </w:r>
    </w:p>
    <w:p>
      <w:pPr>
        <w:pStyle w:val="21"/>
        <w:spacing w:lineRule="auto" w:line="360"/>
        <w:ind w:left="0" w:right="0" w:hanging="0"/>
        <w:rPr>
          <w:sz w:val="26"/>
          <w:szCs w:val="26"/>
        </w:rPr>
      </w:pPr>
      <w:r>
        <w:rPr>
          <w:sz w:val="26"/>
          <w:szCs w:val="26"/>
        </w:rPr>
        <w:tab/>
        <w:t>- добиться от звонящего максимально возможного промежутка времени для принятия решений или совершения каких-либо действий;</w:t>
      </w:r>
    </w:p>
    <w:p>
      <w:pPr>
        <w:pStyle w:val="Normal"/>
        <w:spacing w:lineRule="auto" w:line="360"/>
        <w:jc w:val="both"/>
        <w:rPr>
          <w:sz w:val="26"/>
          <w:szCs w:val="26"/>
        </w:rPr>
      </w:pPr>
      <w:r>
        <w:rPr>
          <w:sz w:val="26"/>
          <w:szCs w:val="26"/>
        </w:rPr>
        <w:tab/>
        <w:t>- если возможно, еще в процессе разговора сообщить в правоохранительные органы, а если такой возможности нет – по окончании разговора</w:t>
      </w:r>
    </w:p>
    <w:p>
      <w:pPr>
        <w:pStyle w:val="Normal"/>
        <w:spacing w:lineRule="auto" w:line="360"/>
        <w:rPr>
          <w:rFonts w:eastAsia="Times New Roman" w:cs="Times New Roman"/>
          <w:sz w:val="26"/>
          <w:szCs w:val="26"/>
        </w:rPr>
      </w:pPr>
      <w:r>
        <w:rPr>
          <w:sz w:val="26"/>
          <w:szCs w:val="26"/>
        </w:rPr>
        <w:tab/>
        <w:t>- лично или через начальника сообщить в органы:</w:t>
      </w:r>
    </w:p>
    <w:p>
      <w:pPr>
        <w:pStyle w:val="Normal"/>
        <w:spacing w:lineRule="auto" w:line="360"/>
        <w:rPr>
          <w:sz w:val="26"/>
          <w:szCs w:val="26"/>
        </w:rPr>
      </w:pPr>
      <w:r>
        <w:rPr>
          <w:sz w:val="26"/>
          <w:szCs w:val="26"/>
        </w:rPr>
        <w:t>УФСБ России по Приморскому краю г.Дальнереченск:</w:t>
        <w:tab/>
        <w:tab/>
      </w:r>
      <w:r>
        <w:rPr>
          <w:b/>
          <w:sz w:val="26"/>
          <w:szCs w:val="26"/>
        </w:rPr>
        <w:t>8-(42-356) 25-1-96;</w:t>
      </w:r>
    </w:p>
    <w:p>
      <w:pPr>
        <w:pStyle w:val="Normal"/>
        <w:spacing w:lineRule="auto" w:line="360"/>
        <w:rPr/>
      </w:pPr>
      <w:r>
        <w:rPr>
          <w:b/>
          <w:sz w:val="26"/>
          <w:szCs w:val="26"/>
        </w:rPr>
        <w:t xml:space="preserve">ЕДДС по Кировскому району – диспетчер -  </w:t>
      </w:r>
      <w:r>
        <w:rPr>
          <w:sz w:val="26"/>
          <w:szCs w:val="26"/>
        </w:rPr>
        <w:t xml:space="preserve">                             </w:t>
      </w:r>
      <w:r>
        <w:rPr>
          <w:b/>
          <w:sz w:val="26"/>
          <w:szCs w:val="26"/>
        </w:rPr>
        <w:t>22-8-73</w:t>
      </w:r>
    </w:p>
    <w:p>
      <w:pPr>
        <w:pStyle w:val="Normal"/>
        <w:spacing w:lineRule="auto" w:line="360"/>
        <w:rPr>
          <w:sz w:val="26"/>
          <w:szCs w:val="26"/>
        </w:rPr>
      </w:pPr>
      <w:r>
        <w:rPr>
          <w:b/>
          <w:sz w:val="26"/>
          <w:szCs w:val="26"/>
        </w:rPr>
        <w:t>ОП № 17 МО МВД РФ  (дежурный)</w:t>
      </w:r>
      <w:r>
        <w:rPr>
          <w:sz w:val="26"/>
          <w:szCs w:val="26"/>
        </w:rPr>
        <w:tab/>
        <w:tab/>
        <w:tab/>
        <w:tab/>
        <w:t xml:space="preserve">           </w:t>
      </w:r>
      <w:r>
        <w:rPr>
          <w:b/>
          <w:sz w:val="26"/>
          <w:szCs w:val="26"/>
        </w:rPr>
        <w:t>21-1-02;      21-1-44</w:t>
      </w:r>
    </w:p>
    <w:p>
      <w:pPr>
        <w:pStyle w:val="Normal"/>
        <w:spacing w:lineRule="auto" w:line="360"/>
        <w:rPr>
          <w:rFonts w:eastAsia="Times New Roman" w:cs="Times New Roman"/>
          <w:sz w:val="26"/>
          <w:szCs w:val="26"/>
        </w:rPr>
      </w:pPr>
      <w:r>
        <w:rPr>
          <w:b/>
          <w:sz w:val="26"/>
          <w:szCs w:val="26"/>
        </w:rPr>
        <w:t>Дежурный диспетчер Пожарной охраны</w:t>
      </w:r>
      <w:r>
        <w:rPr>
          <w:sz w:val="26"/>
          <w:szCs w:val="26"/>
        </w:rPr>
        <w:t xml:space="preserve"> </w:t>
      </w:r>
      <w:r>
        <w:rPr>
          <w:b/>
          <w:sz w:val="26"/>
          <w:szCs w:val="26"/>
        </w:rPr>
        <w:t>-                                  21-1-01;</w:t>
      </w:r>
    </w:p>
    <w:p>
      <w:pPr>
        <w:pStyle w:val="Normal"/>
        <w:spacing w:lineRule="auto" w:line="360"/>
        <w:rPr>
          <w:rFonts w:eastAsia="Times New Roman" w:cs="Times New Roman"/>
          <w:sz w:val="26"/>
          <w:szCs w:val="26"/>
        </w:rPr>
      </w:pPr>
      <w:r>
        <w:rPr>
          <w:rFonts w:eastAsia="Times New Roman" w:cs="Times New Roman"/>
          <w:sz w:val="26"/>
          <w:szCs w:val="26"/>
        </w:rPr>
        <w:t xml:space="preserve"> </w:t>
      </w:r>
      <w:r>
        <w:rPr>
          <w:sz w:val="26"/>
          <w:szCs w:val="26"/>
        </w:rPr>
        <w:t xml:space="preserve">единая служба спасения </w:t>
        <w:tab/>
        <w:tab/>
        <w:tab/>
        <w:tab/>
        <w:tab/>
        <w:tab/>
        <w:tab/>
      </w:r>
      <w:r>
        <w:rPr>
          <w:b/>
          <w:sz w:val="26"/>
          <w:szCs w:val="26"/>
        </w:rPr>
        <w:t>01;</w:t>
      </w:r>
    </w:p>
    <w:p>
      <w:pPr>
        <w:pStyle w:val="Normal"/>
        <w:spacing w:lineRule="auto" w:line="360"/>
        <w:rPr>
          <w:sz w:val="26"/>
          <w:szCs w:val="26"/>
        </w:rPr>
      </w:pPr>
      <w:r>
        <w:rPr>
          <w:rFonts w:eastAsia="Times New Roman" w:cs="Times New Roman"/>
          <w:sz w:val="26"/>
          <w:szCs w:val="26"/>
        </w:rPr>
        <w:t xml:space="preserve"> </w:t>
      </w:r>
      <w:r>
        <w:rPr>
          <w:sz w:val="26"/>
          <w:szCs w:val="26"/>
        </w:rPr>
        <w:t>(при вызове по мобильному телефону)</w:t>
        <w:tab/>
        <w:tab/>
        <w:tab/>
        <w:tab/>
      </w:r>
      <w:r>
        <w:rPr>
          <w:b/>
          <w:sz w:val="26"/>
          <w:szCs w:val="26"/>
        </w:rPr>
        <w:t>010.</w:t>
      </w:r>
      <w:r>
        <w:rPr>
          <w:sz w:val="26"/>
          <w:szCs w:val="26"/>
        </w:rPr>
        <w:tab/>
        <w:tab/>
      </w:r>
    </w:p>
    <w:p>
      <w:pPr>
        <w:pStyle w:val="Normal"/>
        <w:spacing w:lineRule="auto" w:line="360"/>
        <w:jc w:val="both"/>
        <w:rPr>
          <w:sz w:val="26"/>
          <w:szCs w:val="26"/>
        </w:rPr>
      </w:pPr>
      <w:r>
        <w:rPr>
          <w:sz w:val="26"/>
          <w:szCs w:val="26"/>
        </w:rPr>
        <w:tab/>
        <w:t>- если есть опасения, что телефон прослушивается преступником, перезвонить с другого номера телефона;</w:t>
      </w:r>
    </w:p>
    <w:p>
      <w:pPr>
        <w:pStyle w:val="Normal"/>
        <w:spacing w:lineRule="auto" w:line="360"/>
        <w:jc w:val="both"/>
        <w:rPr>
          <w:sz w:val="26"/>
          <w:szCs w:val="26"/>
        </w:rPr>
      </w:pPr>
      <w:r>
        <w:rPr>
          <w:sz w:val="26"/>
          <w:szCs w:val="26"/>
        </w:rPr>
        <w:tab/>
        <w:t>- проинформировать руководителей соседних организаций;</w:t>
      </w:r>
    </w:p>
    <w:p>
      <w:pPr>
        <w:pStyle w:val="Normal"/>
        <w:spacing w:lineRule="auto" w:line="360"/>
        <w:jc w:val="both"/>
        <w:rPr>
          <w:sz w:val="26"/>
          <w:szCs w:val="26"/>
        </w:rPr>
      </w:pPr>
      <w:r>
        <w:rPr>
          <w:sz w:val="26"/>
          <w:szCs w:val="26"/>
        </w:rPr>
        <w:tab/>
        <w:t>- отдать распоряжение об усилении охраны, поиске подозрительных предметов в предполагаемых местах минирования;</w:t>
      </w:r>
    </w:p>
    <w:p>
      <w:pPr>
        <w:pStyle w:val="Normal"/>
        <w:spacing w:lineRule="auto" w:line="360"/>
        <w:jc w:val="both"/>
        <w:rPr>
          <w:sz w:val="26"/>
          <w:szCs w:val="26"/>
        </w:rPr>
      </w:pPr>
      <w:r>
        <w:rPr>
          <w:sz w:val="26"/>
          <w:szCs w:val="26"/>
        </w:rPr>
        <w:tab/>
        <w:t>- отдать распоряжение на выключение всего технологического оборудования и электроприборов;</w:t>
      </w:r>
    </w:p>
    <w:p>
      <w:pPr>
        <w:pStyle w:val="Normal"/>
        <w:spacing w:lineRule="auto" w:line="360"/>
        <w:jc w:val="both"/>
        <w:rPr>
          <w:sz w:val="26"/>
          <w:szCs w:val="26"/>
        </w:rPr>
      </w:pPr>
      <w:r>
        <w:rPr>
          <w:sz w:val="26"/>
          <w:szCs w:val="26"/>
        </w:rPr>
        <w:tab/>
        <w:t>- организовать эвакуацию сотрудников и учащихся из здания ОУ;</w:t>
      </w:r>
    </w:p>
    <w:p>
      <w:pPr>
        <w:pStyle w:val="Normal"/>
        <w:spacing w:lineRule="auto" w:line="360"/>
        <w:jc w:val="both"/>
        <w:rPr>
          <w:sz w:val="26"/>
          <w:szCs w:val="26"/>
        </w:rPr>
      </w:pPr>
      <w:r>
        <w:rPr>
          <w:sz w:val="26"/>
          <w:szCs w:val="26"/>
        </w:rPr>
        <w:tab/>
        <w:t>- с прибытием оперативной группы ФСБ (УВД), УГОЧС доложить обстановку, передать управление ее руководителю и далее действовать по его указаниям, принимая все меры по обеспечению проводимых оперативной группой мероприятий;</w:t>
      </w:r>
    </w:p>
    <w:p>
      <w:pPr>
        <w:pStyle w:val="Normal"/>
        <w:spacing w:lineRule="auto" w:line="360"/>
        <w:jc w:val="both"/>
        <w:rPr>
          <w:sz w:val="26"/>
          <w:szCs w:val="26"/>
        </w:rPr>
      </w:pPr>
      <w:r>
        <w:rPr>
          <w:sz w:val="26"/>
          <w:szCs w:val="26"/>
        </w:rPr>
        <w:tab/>
        <w:t xml:space="preserve">- организовать встречу спецподразделений ФСБ(УВД), ГОЧС обеспечить им условия  для проведения мероприятий по предотвращению, локализации или ликвидации </w:t>
      </w:r>
    </w:p>
    <w:p>
      <w:pPr>
        <w:pStyle w:val="Normal"/>
        <w:spacing w:lineRule="auto" w:line="360"/>
        <w:jc w:val="both"/>
        <w:rPr>
          <w:sz w:val="26"/>
          <w:szCs w:val="26"/>
        </w:rPr>
      </w:pPr>
      <w:r>
        <w:rPr>
          <w:sz w:val="26"/>
          <w:szCs w:val="26"/>
        </w:rPr>
        <w:t>последствий террористического акта (ЧС);</w:t>
      </w:r>
    </w:p>
    <w:p>
      <w:pPr>
        <w:pStyle w:val="Normal"/>
        <w:spacing w:lineRule="auto" w:line="360"/>
        <w:jc w:val="both"/>
        <w:rPr>
          <w:b/>
          <w:b/>
          <w:bCs/>
          <w:i/>
          <w:i/>
          <w:iCs/>
          <w:sz w:val="26"/>
          <w:szCs w:val="26"/>
        </w:rPr>
      </w:pPr>
      <w:r>
        <w:rPr>
          <w:sz w:val="26"/>
          <w:szCs w:val="26"/>
        </w:rPr>
        <w:tab/>
        <w:t>- доложить о происшествии и принятых мерах в администрацию муниципального образования.</w:t>
      </w:r>
    </w:p>
    <w:p>
      <w:pPr>
        <w:pStyle w:val="Normal"/>
        <w:spacing w:lineRule="auto" w:line="360"/>
        <w:jc w:val="both"/>
        <w:rPr>
          <w:b/>
          <w:b/>
          <w:bCs/>
          <w:i/>
          <w:i/>
          <w:iCs/>
          <w:sz w:val="26"/>
          <w:szCs w:val="26"/>
        </w:rPr>
      </w:pPr>
      <w:r>
        <w:rPr>
          <w:b/>
          <w:bCs/>
          <w:i/>
          <w:iCs/>
          <w:sz w:val="26"/>
          <w:szCs w:val="26"/>
        </w:rPr>
      </w:r>
    </w:p>
    <w:p>
      <w:pPr>
        <w:pStyle w:val="Normal"/>
        <w:spacing w:lineRule="auto" w:line="360"/>
        <w:jc w:val="both"/>
        <w:rPr>
          <w:b/>
          <w:b/>
          <w:bCs/>
          <w:i/>
          <w:i/>
          <w:iCs/>
          <w:color w:val="800000"/>
          <w:sz w:val="26"/>
          <w:szCs w:val="26"/>
          <w:u w:val="single"/>
        </w:rPr>
      </w:pPr>
      <w:r>
        <w:rPr>
          <w:b/>
          <w:bCs/>
          <w:i/>
          <w:iCs/>
          <w:color w:val="800000"/>
          <w:sz w:val="26"/>
          <w:szCs w:val="26"/>
          <w:u w:val="single"/>
        </w:rPr>
      </w:r>
    </w:p>
    <w:p>
      <w:pPr>
        <w:pStyle w:val="Normal"/>
        <w:spacing w:lineRule="auto" w:line="360"/>
        <w:jc w:val="both"/>
        <w:rPr>
          <w:b/>
          <w:b/>
          <w:bCs/>
          <w:color w:val="800000"/>
          <w:sz w:val="26"/>
          <w:szCs w:val="26"/>
          <w:u w:val="single"/>
        </w:rPr>
      </w:pPr>
      <w:r>
        <w:rPr>
          <w:b/>
          <w:bCs/>
          <w:color w:val="800000"/>
          <w:sz w:val="26"/>
          <w:szCs w:val="26"/>
          <w:u w:val="single"/>
        </w:rPr>
      </w:r>
    </w:p>
    <w:p>
      <w:pPr>
        <w:pStyle w:val="Normal"/>
        <w:spacing w:lineRule="auto" w:line="360"/>
        <w:jc w:val="both"/>
        <w:rPr>
          <w:b/>
          <w:b/>
          <w:bCs/>
          <w:color w:val="800000"/>
          <w:sz w:val="26"/>
          <w:szCs w:val="26"/>
          <w:u w:val="single"/>
        </w:rPr>
      </w:pPr>
      <w:r>
        <w:rPr>
          <w:b/>
          <w:bCs/>
          <w:color w:val="800000"/>
          <w:sz w:val="26"/>
          <w:szCs w:val="26"/>
          <w:u w:val="single"/>
        </w:rPr>
      </w:r>
    </w:p>
    <w:p>
      <w:pPr>
        <w:pStyle w:val="Normal"/>
        <w:spacing w:lineRule="auto" w:line="360"/>
        <w:jc w:val="both"/>
        <w:rPr>
          <w:b/>
          <w:b/>
          <w:bCs/>
          <w:i/>
          <w:i/>
          <w:iCs/>
          <w:sz w:val="26"/>
          <w:szCs w:val="26"/>
        </w:rPr>
      </w:pPr>
      <w:r>
        <w:rPr>
          <w:b/>
          <w:bCs/>
          <w:color w:val="800000"/>
          <w:sz w:val="26"/>
          <w:szCs w:val="26"/>
          <w:u w:val="single"/>
        </w:rPr>
        <w:t xml:space="preserve">Г) При захвате заложников в </w:t>
      </w:r>
      <w:r>
        <w:rPr>
          <w:b/>
          <w:bCs/>
          <w:i/>
          <w:iCs/>
          <w:color w:val="800000"/>
          <w:sz w:val="26"/>
          <w:szCs w:val="26"/>
          <w:u w:val="single"/>
        </w:rPr>
        <w:t>ОУ</w:t>
      </w:r>
    </w:p>
    <w:p>
      <w:pPr>
        <w:pStyle w:val="31"/>
        <w:spacing w:lineRule="auto" w:line="360"/>
        <w:rPr>
          <w:sz w:val="26"/>
          <w:szCs w:val="26"/>
        </w:rPr>
      </w:pPr>
      <w:r>
        <w:rPr>
          <w:b/>
          <w:bCs/>
          <w:i/>
          <w:iCs/>
          <w:sz w:val="26"/>
          <w:szCs w:val="26"/>
        </w:rPr>
        <w:t>С получением информации о захвате заложников в одном из помещений ОУ руководитель ОУ обязан:</w:t>
      </w:r>
    </w:p>
    <w:p>
      <w:pPr>
        <w:pStyle w:val="Normal"/>
        <w:spacing w:lineRule="auto" w:line="360"/>
        <w:jc w:val="both"/>
        <w:rPr>
          <w:sz w:val="26"/>
          <w:szCs w:val="26"/>
        </w:rPr>
      </w:pPr>
      <w:r>
        <w:rPr>
          <w:sz w:val="26"/>
          <w:szCs w:val="26"/>
        </w:rPr>
        <w:tab/>
        <w:t>- сообщить об этом лично или поручить начальнику штаба ГО:</w:t>
      </w:r>
    </w:p>
    <w:p>
      <w:pPr>
        <w:pStyle w:val="Normal"/>
        <w:spacing w:lineRule="auto" w:line="360"/>
        <w:rPr>
          <w:rFonts w:eastAsia="Times New Roman" w:cs="Times New Roman"/>
          <w:sz w:val="26"/>
          <w:szCs w:val="26"/>
        </w:rPr>
      </w:pPr>
      <w:r>
        <w:rPr>
          <w:sz w:val="26"/>
          <w:szCs w:val="26"/>
        </w:rPr>
        <w:t>- лично или через начальника сообщить в органы:</w:t>
      </w:r>
    </w:p>
    <w:p>
      <w:pPr>
        <w:pStyle w:val="Normal"/>
        <w:spacing w:lineRule="auto" w:line="360"/>
        <w:rPr>
          <w:sz w:val="26"/>
          <w:szCs w:val="26"/>
        </w:rPr>
      </w:pPr>
      <w:r>
        <w:rPr>
          <w:sz w:val="26"/>
          <w:szCs w:val="26"/>
        </w:rPr>
        <w:t>УФСБ России по Приморскому краю г.Дальнереченск:</w:t>
        <w:tab/>
        <w:tab/>
      </w:r>
      <w:r>
        <w:rPr>
          <w:b/>
          <w:sz w:val="26"/>
          <w:szCs w:val="26"/>
        </w:rPr>
        <w:t>8-(42-356) 25-1-96;</w:t>
      </w:r>
    </w:p>
    <w:p>
      <w:pPr>
        <w:pStyle w:val="Normal"/>
        <w:spacing w:lineRule="auto" w:line="360"/>
        <w:rPr/>
      </w:pPr>
      <w:r>
        <w:rPr>
          <w:b/>
          <w:sz w:val="26"/>
          <w:szCs w:val="26"/>
        </w:rPr>
        <w:t xml:space="preserve">ЕДДС по Кировскому району – диспетчер -  </w:t>
      </w:r>
      <w:r>
        <w:rPr>
          <w:sz w:val="26"/>
          <w:szCs w:val="26"/>
        </w:rPr>
        <w:t xml:space="preserve">                             </w:t>
      </w:r>
      <w:r>
        <w:rPr>
          <w:b/>
          <w:sz w:val="26"/>
          <w:szCs w:val="26"/>
        </w:rPr>
        <w:t>22-8-73</w:t>
      </w:r>
    </w:p>
    <w:p>
      <w:pPr>
        <w:pStyle w:val="Normal"/>
        <w:spacing w:lineRule="auto" w:line="360"/>
        <w:rPr>
          <w:sz w:val="26"/>
          <w:szCs w:val="26"/>
        </w:rPr>
      </w:pPr>
      <w:r>
        <w:rPr>
          <w:b/>
          <w:sz w:val="26"/>
          <w:szCs w:val="26"/>
        </w:rPr>
        <w:t>ОП № 17 МО МВД РФ  (дежурный)</w:t>
      </w:r>
      <w:r>
        <w:rPr>
          <w:sz w:val="26"/>
          <w:szCs w:val="26"/>
        </w:rPr>
        <w:tab/>
        <w:tab/>
        <w:tab/>
        <w:tab/>
        <w:t xml:space="preserve">           </w:t>
      </w:r>
      <w:r>
        <w:rPr>
          <w:b/>
          <w:sz w:val="26"/>
          <w:szCs w:val="26"/>
        </w:rPr>
        <w:t>21-1-02;      21-1-44</w:t>
      </w:r>
    </w:p>
    <w:p>
      <w:pPr>
        <w:pStyle w:val="Normal"/>
        <w:spacing w:lineRule="auto" w:line="360"/>
        <w:rPr>
          <w:rFonts w:eastAsia="Times New Roman" w:cs="Times New Roman"/>
          <w:sz w:val="26"/>
          <w:szCs w:val="26"/>
        </w:rPr>
      </w:pPr>
      <w:r>
        <w:rPr>
          <w:b/>
          <w:sz w:val="26"/>
          <w:szCs w:val="26"/>
        </w:rPr>
        <w:t>Дежурный диспетчер Пожарной охраны</w:t>
      </w:r>
      <w:r>
        <w:rPr>
          <w:sz w:val="26"/>
          <w:szCs w:val="26"/>
        </w:rPr>
        <w:t xml:space="preserve"> </w:t>
      </w:r>
      <w:r>
        <w:rPr>
          <w:b/>
          <w:sz w:val="26"/>
          <w:szCs w:val="26"/>
        </w:rPr>
        <w:t>-                                  21-1-01;</w:t>
      </w:r>
    </w:p>
    <w:p>
      <w:pPr>
        <w:pStyle w:val="Normal"/>
        <w:spacing w:lineRule="auto" w:line="360"/>
        <w:rPr>
          <w:rFonts w:eastAsia="Times New Roman" w:cs="Times New Roman"/>
          <w:sz w:val="26"/>
          <w:szCs w:val="26"/>
        </w:rPr>
      </w:pPr>
      <w:r>
        <w:rPr>
          <w:rFonts w:eastAsia="Times New Roman" w:cs="Times New Roman"/>
          <w:sz w:val="26"/>
          <w:szCs w:val="26"/>
        </w:rPr>
        <w:t xml:space="preserve"> </w:t>
      </w:r>
      <w:r>
        <w:rPr>
          <w:sz w:val="26"/>
          <w:szCs w:val="26"/>
        </w:rPr>
        <w:t xml:space="preserve">единая служба спасения </w:t>
        <w:tab/>
        <w:tab/>
        <w:tab/>
        <w:tab/>
        <w:tab/>
        <w:tab/>
        <w:tab/>
      </w:r>
      <w:r>
        <w:rPr>
          <w:b/>
          <w:sz w:val="26"/>
          <w:szCs w:val="26"/>
        </w:rPr>
        <w:t>01;</w:t>
      </w:r>
    </w:p>
    <w:p>
      <w:pPr>
        <w:pStyle w:val="Normal"/>
        <w:spacing w:lineRule="auto" w:line="360"/>
        <w:jc w:val="both"/>
        <w:rPr/>
      </w:pPr>
      <w:r>
        <w:rPr>
          <w:rFonts w:eastAsia="Times New Roman" w:cs="Times New Roman"/>
          <w:sz w:val="26"/>
          <w:szCs w:val="26"/>
        </w:rPr>
        <w:t xml:space="preserve"> </w:t>
      </w:r>
      <w:r>
        <w:rPr>
          <w:sz w:val="26"/>
          <w:szCs w:val="26"/>
        </w:rPr>
        <w:t>(при вызове по мобильному телефону)</w:t>
        <w:tab/>
        <w:tab/>
        <w:tab/>
        <w:tab/>
      </w:r>
      <w:r>
        <w:rPr>
          <w:b/>
          <w:sz w:val="26"/>
          <w:szCs w:val="26"/>
        </w:rPr>
        <w:t>010.</w:t>
      </w:r>
      <w:r>
        <w:rPr>
          <w:sz w:val="26"/>
          <w:szCs w:val="26"/>
        </w:rPr>
        <w:tab/>
        <w:tab/>
        <w:tab/>
        <w:t>- при этом обязательно сообщить полное наименование Управления  ПФР и его юридический адрес, от кого поступила информация, требование лиц, захвативших заложников и место их нахождения;</w:t>
      </w:r>
    </w:p>
    <w:p>
      <w:pPr>
        <w:pStyle w:val="Normal"/>
        <w:spacing w:lineRule="auto" w:line="360"/>
        <w:jc w:val="both"/>
        <w:rPr>
          <w:sz w:val="26"/>
          <w:szCs w:val="26"/>
        </w:rPr>
      </w:pPr>
      <w:r>
        <w:rPr>
          <w:sz w:val="26"/>
          <w:szCs w:val="26"/>
        </w:rPr>
        <w:tab/>
        <w:t>- проинформировать об опасности чрезвычайной ситуации  руководителей соседних предприятий;</w:t>
      </w:r>
    </w:p>
    <w:p>
      <w:pPr>
        <w:pStyle w:val="Normal"/>
        <w:spacing w:lineRule="auto" w:line="360"/>
        <w:jc w:val="both"/>
        <w:rPr>
          <w:sz w:val="26"/>
          <w:szCs w:val="26"/>
        </w:rPr>
      </w:pPr>
      <w:r>
        <w:rPr>
          <w:sz w:val="26"/>
          <w:szCs w:val="26"/>
        </w:rPr>
        <w:tab/>
        <w:t>- принять  меры к пресечению возможной паники,  в случае необходимости подготовить эвакуацию сотрудников, посетителей и т.п.;</w:t>
      </w:r>
    </w:p>
    <w:p>
      <w:pPr>
        <w:pStyle w:val="Normal"/>
        <w:spacing w:lineRule="auto" w:line="360"/>
        <w:jc w:val="both"/>
        <w:rPr>
          <w:sz w:val="26"/>
          <w:szCs w:val="26"/>
        </w:rPr>
      </w:pPr>
      <w:r>
        <w:rPr>
          <w:sz w:val="26"/>
          <w:szCs w:val="26"/>
        </w:rPr>
        <w:tab/>
        <w:t>- не допускать действия, которые могут спровоцировать нападающих к применению оружия и человеческим жертвам;</w:t>
      </w:r>
    </w:p>
    <w:p>
      <w:pPr>
        <w:pStyle w:val="Normal"/>
        <w:spacing w:lineRule="auto" w:line="360"/>
        <w:jc w:val="both"/>
        <w:rPr>
          <w:sz w:val="26"/>
          <w:szCs w:val="26"/>
        </w:rPr>
      </w:pPr>
      <w:r>
        <w:rPr>
          <w:sz w:val="26"/>
          <w:szCs w:val="26"/>
        </w:rPr>
        <w:tab/>
        <w:t>- при необходимости выполнить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pPr>
        <w:pStyle w:val="Normal"/>
        <w:spacing w:lineRule="auto" w:line="360"/>
        <w:jc w:val="both"/>
        <w:rPr>
          <w:sz w:val="26"/>
          <w:szCs w:val="26"/>
        </w:rPr>
      </w:pPr>
      <w:r>
        <w:rPr>
          <w:sz w:val="26"/>
          <w:szCs w:val="26"/>
        </w:rPr>
        <w:tab/>
        <w:t>- инициативно не вступать в переговоры с террористами;</w:t>
      </w:r>
    </w:p>
    <w:p>
      <w:pPr>
        <w:pStyle w:val="Normal"/>
        <w:spacing w:lineRule="auto" w:line="360"/>
        <w:jc w:val="both"/>
        <w:rPr>
          <w:sz w:val="26"/>
          <w:szCs w:val="26"/>
        </w:rPr>
      </w:pPr>
      <w:r>
        <w:rPr>
          <w:sz w:val="26"/>
          <w:szCs w:val="26"/>
        </w:rPr>
        <w:tab/>
        <w:t>- принять меры к беспрепятственному проходу (подъезду) пожарных машин и др. техники;</w:t>
      </w:r>
    </w:p>
    <w:p>
      <w:pPr>
        <w:pStyle w:val="Normal"/>
        <w:spacing w:lineRule="auto" w:line="360"/>
        <w:jc w:val="both"/>
        <w:rPr>
          <w:sz w:val="26"/>
          <w:szCs w:val="26"/>
        </w:rPr>
      </w:pPr>
      <w:r>
        <w:rPr>
          <w:sz w:val="26"/>
          <w:szCs w:val="26"/>
        </w:rPr>
        <w:tab/>
        <w:t>- с прибытием оперативных групп ФСБ (УВД), ГО ЧС доложить обстановку, передать управление ее руководителю и далее действовать по его указаниям, принимая все меры по обеспечению проводимых оперативной группой мероприятий.</w:t>
      </w:r>
    </w:p>
    <w:p>
      <w:pPr>
        <w:pStyle w:val="Normal"/>
        <w:spacing w:lineRule="auto" w:line="360"/>
        <w:jc w:val="both"/>
        <w:rPr>
          <w:sz w:val="26"/>
          <w:szCs w:val="26"/>
        </w:rPr>
      </w:pPr>
      <w:r>
        <w:rPr>
          <w:sz w:val="26"/>
          <w:szCs w:val="26"/>
        </w:rPr>
      </w:r>
    </w:p>
    <w:p>
      <w:pPr>
        <w:pStyle w:val="211"/>
        <w:spacing w:lineRule="auto" w:line="360"/>
        <w:rPr>
          <w:i w:val="false"/>
          <w:i w:val="false"/>
          <w:iCs w:val="false"/>
          <w:color w:val="800000"/>
          <w:sz w:val="26"/>
          <w:szCs w:val="26"/>
          <w:u w:val="single"/>
        </w:rPr>
      </w:pPr>
      <w:r>
        <w:rPr>
          <w:i w:val="false"/>
          <w:iCs w:val="false"/>
          <w:color w:val="800000"/>
          <w:sz w:val="26"/>
          <w:szCs w:val="26"/>
          <w:u w:val="single"/>
        </w:rPr>
      </w:r>
    </w:p>
    <w:p>
      <w:pPr>
        <w:pStyle w:val="211"/>
        <w:spacing w:lineRule="auto" w:line="360"/>
        <w:rPr>
          <w:i w:val="false"/>
          <w:i w:val="false"/>
          <w:iCs w:val="false"/>
          <w:color w:val="800000"/>
          <w:sz w:val="26"/>
          <w:szCs w:val="26"/>
          <w:u w:val="single"/>
        </w:rPr>
      </w:pPr>
      <w:r>
        <w:rPr>
          <w:i w:val="false"/>
          <w:iCs w:val="false"/>
          <w:color w:val="800000"/>
          <w:sz w:val="26"/>
          <w:szCs w:val="26"/>
          <w:u w:val="single"/>
        </w:rPr>
      </w:r>
    </w:p>
    <w:p>
      <w:pPr>
        <w:pStyle w:val="211"/>
        <w:spacing w:lineRule="auto" w:line="360"/>
        <w:rPr>
          <w:sz w:val="26"/>
          <w:szCs w:val="26"/>
          <w:u w:val="single"/>
        </w:rPr>
      </w:pPr>
      <w:r>
        <w:rPr>
          <w:i w:val="false"/>
          <w:iCs w:val="false"/>
          <w:color w:val="800000"/>
          <w:sz w:val="26"/>
          <w:szCs w:val="26"/>
          <w:u w:val="single"/>
        </w:rPr>
        <w:t>Д) При совершении в ОУ террористического акта (взрыв,</w:t>
      </w:r>
      <w:r>
        <w:rPr>
          <w:sz w:val="26"/>
          <w:szCs w:val="26"/>
          <w:u w:val="single"/>
        </w:rPr>
        <w:t xml:space="preserve"> </w:t>
      </w:r>
      <w:r>
        <w:rPr>
          <w:i w:val="false"/>
          <w:iCs w:val="false"/>
          <w:color w:val="800000"/>
          <w:sz w:val="26"/>
          <w:szCs w:val="26"/>
          <w:u w:val="single"/>
        </w:rPr>
        <w:t>поджог и т.д.) или другой крупной чрезвычайной ситуации.</w:t>
      </w:r>
    </w:p>
    <w:p>
      <w:pPr>
        <w:pStyle w:val="211"/>
        <w:spacing w:lineRule="auto" w:line="360"/>
        <w:rPr>
          <w:b w:val="false"/>
          <w:b w:val="false"/>
          <w:bCs w:val="false"/>
          <w:i w:val="false"/>
          <w:i w:val="false"/>
          <w:iCs w:val="false"/>
          <w:sz w:val="26"/>
          <w:szCs w:val="26"/>
        </w:rPr>
      </w:pPr>
      <w:r>
        <w:rPr>
          <w:sz w:val="26"/>
          <w:szCs w:val="26"/>
          <w:u w:val="single"/>
        </w:rPr>
        <w:t>При совершении в ОУ террористического акта (взрыв, поджог и т.д.) или другой крупной чрезвычайной ситуации руководитель ОУ обязан:</w:t>
      </w:r>
    </w:p>
    <w:p>
      <w:pPr>
        <w:pStyle w:val="211"/>
        <w:spacing w:lineRule="auto" w:line="360"/>
        <w:rPr>
          <w:b w:val="false"/>
          <w:b w:val="false"/>
          <w:bCs w:val="false"/>
          <w:i w:val="false"/>
          <w:i w:val="false"/>
          <w:iCs w:val="false"/>
          <w:sz w:val="26"/>
          <w:szCs w:val="26"/>
        </w:rPr>
      </w:pPr>
      <w:r>
        <w:rPr>
          <w:b w:val="false"/>
          <w:bCs w:val="false"/>
          <w:i w:val="false"/>
          <w:iCs w:val="false"/>
          <w:sz w:val="26"/>
          <w:szCs w:val="26"/>
        </w:rPr>
        <w:tab/>
        <w:t>- оценить обстановку;</w:t>
      </w:r>
    </w:p>
    <w:p>
      <w:pPr>
        <w:pStyle w:val="211"/>
        <w:spacing w:lineRule="auto" w:line="360"/>
        <w:rPr>
          <w:sz w:val="26"/>
          <w:szCs w:val="26"/>
        </w:rPr>
      </w:pPr>
      <w:r>
        <w:rPr>
          <w:b w:val="false"/>
          <w:bCs w:val="false"/>
          <w:i w:val="false"/>
          <w:iCs w:val="false"/>
          <w:sz w:val="26"/>
          <w:szCs w:val="26"/>
        </w:rPr>
        <w:tab/>
        <w:t>- лично или через начальника штаба ГОЧС сообщить о происшедшем:</w:t>
      </w:r>
    </w:p>
    <w:p>
      <w:pPr>
        <w:pStyle w:val="Normal"/>
        <w:spacing w:lineRule="auto" w:line="360"/>
        <w:rPr>
          <w:rFonts w:eastAsia="Times New Roman" w:cs="Times New Roman"/>
          <w:sz w:val="26"/>
          <w:szCs w:val="26"/>
        </w:rPr>
      </w:pPr>
      <w:r>
        <w:rPr>
          <w:sz w:val="26"/>
          <w:szCs w:val="26"/>
        </w:rPr>
        <w:tab/>
        <w:t>- лично или через начальника сообщить в органы:</w:t>
      </w:r>
    </w:p>
    <w:p>
      <w:pPr>
        <w:pStyle w:val="Normal"/>
        <w:spacing w:lineRule="auto" w:line="360"/>
        <w:rPr>
          <w:sz w:val="26"/>
          <w:szCs w:val="26"/>
        </w:rPr>
      </w:pPr>
      <w:r>
        <w:rPr>
          <w:sz w:val="26"/>
          <w:szCs w:val="26"/>
        </w:rPr>
        <w:t>УФСБ России по Приморскому краю г.Дальнереченск:</w:t>
        <w:tab/>
        <w:tab/>
      </w:r>
      <w:r>
        <w:rPr>
          <w:b/>
          <w:sz w:val="26"/>
          <w:szCs w:val="26"/>
        </w:rPr>
        <w:t>8-(42-356) 25-1-96;</w:t>
      </w:r>
    </w:p>
    <w:p>
      <w:pPr>
        <w:pStyle w:val="Normal"/>
        <w:spacing w:lineRule="auto" w:line="360"/>
        <w:rPr/>
      </w:pPr>
      <w:r>
        <w:rPr>
          <w:b/>
          <w:sz w:val="26"/>
          <w:szCs w:val="26"/>
        </w:rPr>
        <w:t xml:space="preserve">ЕДДС по Кировскому району – диспетчер -  </w:t>
      </w:r>
      <w:r>
        <w:rPr>
          <w:sz w:val="26"/>
          <w:szCs w:val="26"/>
        </w:rPr>
        <w:t xml:space="preserve">                             </w:t>
      </w:r>
      <w:r>
        <w:rPr>
          <w:b/>
          <w:sz w:val="26"/>
          <w:szCs w:val="26"/>
        </w:rPr>
        <w:t>22-8-73</w:t>
      </w:r>
    </w:p>
    <w:p>
      <w:pPr>
        <w:pStyle w:val="Normal"/>
        <w:spacing w:lineRule="auto" w:line="360"/>
        <w:rPr>
          <w:sz w:val="26"/>
          <w:szCs w:val="26"/>
        </w:rPr>
      </w:pPr>
      <w:r>
        <w:rPr>
          <w:b/>
          <w:sz w:val="26"/>
          <w:szCs w:val="26"/>
        </w:rPr>
        <w:t>ОП № 17 МО МВД РФ  (дежурный)</w:t>
      </w:r>
      <w:r>
        <w:rPr>
          <w:sz w:val="26"/>
          <w:szCs w:val="26"/>
        </w:rPr>
        <w:tab/>
        <w:tab/>
        <w:tab/>
        <w:tab/>
        <w:t xml:space="preserve">           </w:t>
      </w:r>
      <w:r>
        <w:rPr>
          <w:b/>
          <w:sz w:val="26"/>
          <w:szCs w:val="26"/>
        </w:rPr>
        <w:t>21-1-02;      21-1-44</w:t>
      </w:r>
    </w:p>
    <w:p>
      <w:pPr>
        <w:pStyle w:val="Normal"/>
        <w:spacing w:lineRule="auto" w:line="360"/>
        <w:rPr>
          <w:rFonts w:eastAsia="Times New Roman" w:cs="Times New Roman"/>
          <w:sz w:val="26"/>
          <w:szCs w:val="26"/>
        </w:rPr>
      </w:pPr>
      <w:r>
        <w:rPr>
          <w:b/>
          <w:sz w:val="26"/>
          <w:szCs w:val="26"/>
        </w:rPr>
        <w:t>Дежурный диспетчер Пожарной охраны</w:t>
      </w:r>
      <w:r>
        <w:rPr>
          <w:sz w:val="26"/>
          <w:szCs w:val="26"/>
        </w:rPr>
        <w:t xml:space="preserve"> </w:t>
      </w:r>
      <w:r>
        <w:rPr>
          <w:b/>
          <w:sz w:val="26"/>
          <w:szCs w:val="26"/>
        </w:rPr>
        <w:t>-                                  21-1-01;</w:t>
      </w:r>
    </w:p>
    <w:p>
      <w:pPr>
        <w:pStyle w:val="Normal"/>
        <w:spacing w:lineRule="auto" w:line="360"/>
        <w:rPr>
          <w:rFonts w:eastAsia="Times New Roman" w:cs="Times New Roman"/>
          <w:sz w:val="26"/>
          <w:szCs w:val="26"/>
        </w:rPr>
      </w:pPr>
      <w:r>
        <w:rPr>
          <w:rFonts w:eastAsia="Times New Roman" w:cs="Times New Roman"/>
          <w:sz w:val="26"/>
          <w:szCs w:val="26"/>
        </w:rPr>
        <w:t xml:space="preserve"> </w:t>
      </w:r>
      <w:r>
        <w:rPr>
          <w:sz w:val="26"/>
          <w:szCs w:val="26"/>
        </w:rPr>
        <w:t xml:space="preserve">единая служба спасения </w:t>
        <w:tab/>
        <w:tab/>
        <w:tab/>
        <w:tab/>
        <w:tab/>
        <w:tab/>
        <w:tab/>
      </w:r>
      <w:r>
        <w:rPr>
          <w:b/>
          <w:sz w:val="26"/>
          <w:szCs w:val="26"/>
        </w:rPr>
        <w:t>01;</w:t>
      </w:r>
    </w:p>
    <w:p>
      <w:pPr>
        <w:pStyle w:val="Normal"/>
        <w:spacing w:lineRule="auto" w:line="360"/>
        <w:rPr>
          <w:sz w:val="26"/>
          <w:szCs w:val="26"/>
        </w:rPr>
      </w:pPr>
      <w:r>
        <w:rPr>
          <w:rFonts w:eastAsia="Times New Roman" w:cs="Times New Roman"/>
          <w:sz w:val="26"/>
          <w:szCs w:val="26"/>
        </w:rPr>
        <w:t xml:space="preserve"> </w:t>
      </w:r>
      <w:r>
        <w:rPr>
          <w:sz w:val="26"/>
          <w:szCs w:val="26"/>
        </w:rPr>
        <w:t>(при вызове по мобильному телефону)</w:t>
        <w:tab/>
        <w:tab/>
        <w:tab/>
        <w:tab/>
      </w:r>
      <w:r>
        <w:rPr>
          <w:b/>
          <w:sz w:val="26"/>
          <w:szCs w:val="26"/>
        </w:rPr>
        <w:t>010.</w:t>
      </w:r>
      <w:r>
        <w:rPr>
          <w:sz w:val="26"/>
          <w:szCs w:val="26"/>
        </w:rPr>
        <w:tab/>
        <w:tab/>
      </w:r>
    </w:p>
    <w:p>
      <w:pPr>
        <w:pStyle w:val="211"/>
        <w:spacing w:lineRule="auto" w:line="360"/>
        <w:rPr>
          <w:b w:val="false"/>
          <w:b w:val="false"/>
          <w:bCs w:val="false"/>
          <w:i w:val="false"/>
          <w:i w:val="false"/>
          <w:iCs w:val="false"/>
          <w:sz w:val="26"/>
          <w:szCs w:val="26"/>
        </w:rPr>
      </w:pPr>
      <w:r>
        <w:rPr>
          <w:b w:val="false"/>
          <w:bCs w:val="false"/>
          <w:i w:val="false"/>
          <w:iCs w:val="false"/>
          <w:sz w:val="26"/>
          <w:szCs w:val="26"/>
        </w:rPr>
        <w:tab/>
        <w:t>- доложить    о    прибывших    проверяющих   и   цели   прибытия   директору ЦО  МОУ, факсом передать предписание (выписку из приказа);</w:t>
      </w:r>
    </w:p>
    <w:p>
      <w:pPr>
        <w:pStyle w:val="211"/>
        <w:spacing w:lineRule="auto" w:line="360"/>
        <w:rPr>
          <w:b w:val="false"/>
          <w:b w:val="false"/>
          <w:bCs w:val="false"/>
          <w:i w:val="false"/>
          <w:i w:val="false"/>
          <w:iCs w:val="false"/>
          <w:sz w:val="26"/>
          <w:szCs w:val="26"/>
        </w:rPr>
      </w:pPr>
      <w:r>
        <w:rPr>
          <w:b w:val="false"/>
          <w:bCs w:val="false"/>
          <w:i w:val="false"/>
          <w:iCs w:val="false"/>
          <w:sz w:val="26"/>
          <w:szCs w:val="26"/>
        </w:rPr>
        <w:tab/>
        <w:t>- при наличии указанных документов обеспечить работу прибывших представителей в рамках задач, указанных в предписании (выписке из приказа);</w:t>
      </w:r>
    </w:p>
    <w:p>
      <w:pPr>
        <w:pStyle w:val="211"/>
        <w:spacing w:lineRule="auto" w:line="360"/>
        <w:rPr>
          <w:b w:val="false"/>
          <w:b w:val="false"/>
          <w:bCs w:val="false"/>
          <w:i w:val="false"/>
          <w:i w:val="false"/>
          <w:iCs w:val="false"/>
          <w:sz w:val="26"/>
          <w:szCs w:val="26"/>
        </w:rPr>
      </w:pPr>
      <w:r>
        <w:rPr>
          <w:b w:val="false"/>
          <w:bCs w:val="false"/>
          <w:i w:val="false"/>
          <w:iCs w:val="false"/>
          <w:sz w:val="26"/>
          <w:szCs w:val="26"/>
        </w:rPr>
        <w:tab/>
        <w:t>- по окончании проверки ознакомиться с актом проверки и выводом работы комиссии;</w:t>
      </w:r>
    </w:p>
    <w:p>
      <w:pPr>
        <w:pStyle w:val="211"/>
        <w:spacing w:lineRule="auto" w:line="360"/>
        <w:rPr>
          <w:sz w:val="26"/>
          <w:szCs w:val="26"/>
        </w:rPr>
      </w:pPr>
      <w:r>
        <w:rPr>
          <w:b w:val="false"/>
          <w:bCs w:val="false"/>
          <w:i w:val="false"/>
          <w:iCs w:val="false"/>
          <w:sz w:val="26"/>
          <w:szCs w:val="26"/>
        </w:rPr>
        <w:tab/>
        <w:t>- доложить о результатах проверки   директору ЦО  МОУ.</w:t>
      </w:r>
    </w:p>
    <w:p>
      <w:pPr>
        <w:pStyle w:val="Normal"/>
        <w:spacing w:lineRule="auto" w:line="360"/>
        <w:ind w:left="1260" w:hanging="0"/>
        <w:jc w:val="both"/>
        <w:rPr>
          <w:sz w:val="26"/>
          <w:szCs w:val="26"/>
        </w:rPr>
      </w:pPr>
      <w:r>
        <w:rPr>
          <w:sz w:val="26"/>
          <w:szCs w:val="26"/>
        </w:rPr>
      </w:r>
    </w:p>
    <w:p>
      <w:pPr>
        <w:pStyle w:val="Normal"/>
        <w:spacing w:lineRule="auto" w:line="360"/>
        <w:ind w:left="1260" w:hanging="0"/>
        <w:jc w:val="both"/>
        <w:rPr>
          <w:sz w:val="26"/>
          <w:szCs w:val="26"/>
        </w:rPr>
      </w:pPr>
      <w:r>
        <w:rPr>
          <w:sz w:val="26"/>
          <w:szCs w:val="26"/>
        </w:rPr>
      </w:r>
    </w:p>
    <w:p>
      <w:pPr>
        <w:pStyle w:val="Normal"/>
        <w:jc w:val="both"/>
        <w:rPr>
          <w:b/>
          <w:b/>
          <w:bCs/>
          <w:sz w:val="26"/>
          <w:szCs w:val="26"/>
        </w:rPr>
      </w:pPr>
      <w:r>
        <w:rPr>
          <w:sz w:val="26"/>
          <w:szCs w:val="26"/>
        </w:rPr>
        <w:t>Начальник отдела образования</w:t>
        <w:tab/>
        <w:t xml:space="preserve">    </w:t>
      </w:r>
      <w:r>
        <w:rPr>
          <w:rFonts w:eastAsia="Times New Roman" w:cs="Times New Roman"/>
          <w:sz w:val="26"/>
          <w:szCs w:val="26"/>
        </w:rPr>
        <w:t>___________________</w:t>
      </w:r>
    </w:p>
    <w:p>
      <w:pPr>
        <w:pStyle w:val="Normal"/>
        <w:spacing w:lineRule="auto" w:line="360"/>
        <w:jc w:val="both"/>
        <w:rPr>
          <w:sz w:val="26"/>
          <w:szCs w:val="26"/>
        </w:rPr>
      </w:pPr>
      <w:r>
        <w:rPr>
          <w:b/>
          <w:bCs/>
          <w:sz w:val="26"/>
          <w:szCs w:val="26"/>
        </w:rPr>
        <w:t>Согласовано:</w:t>
      </w:r>
    </w:p>
    <w:p>
      <w:pPr>
        <w:pStyle w:val="Normal"/>
        <w:spacing w:lineRule="auto" w:line="360"/>
        <w:jc w:val="both"/>
        <w:rPr>
          <w:sz w:val="26"/>
          <w:szCs w:val="26"/>
        </w:rPr>
      </w:pPr>
      <w:r>
        <w:rPr>
          <w:sz w:val="26"/>
          <w:szCs w:val="26"/>
        </w:rPr>
        <w:t>Директор МУЦОМОУ</w:t>
        <w:tab/>
        <w:tab/>
        <w:tab/>
        <w:t xml:space="preserve">                                     ___________________</w:t>
      </w:r>
    </w:p>
    <w:p>
      <w:pPr>
        <w:pStyle w:val="Normal"/>
        <w:spacing w:lineRule="auto" w:line="360"/>
        <w:jc w:val="both"/>
        <w:rPr>
          <w:sz w:val="26"/>
          <w:szCs w:val="26"/>
        </w:rPr>
      </w:pPr>
      <w:r>
        <w:rPr>
          <w:sz w:val="26"/>
          <w:szCs w:val="26"/>
        </w:rPr>
      </w:r>
    </w:p>
    <w:p>
      <w:pPr>
        <w:pStyle w:val="Normal"/>
        <w:spacing w:lineRule="auto" w:line="360"/>
        <w:jc w:val="both"/>
        <w:rPr>
          <w:sz w:val="26"/>
          <w:szCs w:val="26"/>
        </w:rPr>
      </w:pPr>
      <w:r>
        <w:rPr>
          <w:sz w:val="26"/>
          <w:szCs w:val="26"/>
        </w:rPr>
        <w:t>Программист  по защите информации</w:t>
        <w:tab/>
        <w:tab/>
        <w:t xml:space="preserve">               ___________________</w:t>
      </w:r>
    </w:p>
    <w:p>
      <w:pPr>
        <w:pStyle w:val="Normal"/>
        <w:jc w:val="both"/>
        <w:rPr>
          <w:sz w:val="20"/>
          <w:szCs w:val="20"/>
        </w:rPr>
      </w:pPr>
      <w:r>
        <w:rPr>
          <w:sz w:val="26"/>
          <w:szCs w:val="26"/>
        </w:rPr>
        <w:t xml:space="preserve">Инженер теплотехник  </w:t>
        <w:tab/>
        <w:tab/>
        <w:tab/>
        <w:tab/>
        <w:tab/>
        <w:t>_____________________</w:t>
      </w:r>
    </w:p>
    <w:p>
      <w:pPr>
        <w:pStyle w:val="Normal"/>
        <w:jc w:val="both"/>
        <w:rPr>
          <w:sz w:val="20"/>
          <w:szCs w:val="20"/>
        </w:rPr>
      </w:pPr>
      <w:r>
        <w:rPr>
          <w:sz w:val="20"/>
          <w:szCs w:val="20"/>
        </w:rPr>
      </w:r>
    </w:p>
    <w:p>
      <w:pPr>
        <w:pStyle w:val="Normal"/>
        <w:jc w:val="both"/>
        <w:rPr>
          <w:sz w:val="20"/>
          <w:szCs w:val="20"/>
        </w:rPr>
      </w:pPr>
      <w:r>
        <w:rPr>
          <w:sz w:val="20"/>
          <w:szCs w:val="20"/>
        </w:rPr>
      </w:r>
    </w:p>
    <w:p>
      <w:pPr>
        <w:pStyle w:val="1"/>
        <w:numPr>
          <w:ilvl w:val="0"/>
          <w:numId w:val="0"/>
        </w:numPr>
        <w:ind w:left="432" w:hanging="432"/>
        <w:jc w:val="right"/>
        <w:rPr>
          <w:sz w:val="20"/>
          <w:szCs w:val="20"/>
        </w:rPr>
      </w:pPr>
      <w:r>
        <w:rPr>
          <w:sz w:val="20"/>
          <w:szCs w:val="20"/>
        </w:rPr>
      </w:r>
    </w:p>
    <w:p>
      <w:pPr>
        <w:pStyle w:val="Style15"/>
        <w:rPr/>
      </w:pPr>
      <w:r>
        <w:rPr/>
      </w:r>
    </w:p>
    <w:p>
      <w:pPr>
        <w:pStyle w:val="1"/>
        <w:numPr>
          <w:ilvl w:val="0"/>
          <w:numId w:val="0"/>
        </w:numPr>
        <w:ind w:left="432" w:hanging="0"/>
        <w:jc w:val="center"/>
        <w:rPr>
          <w:sz w:val="26"/>
          <w:szCs w:val="26"/>
        </w:rPr>
      </w:pPr>
      <w:r>
        <w:rPr>
          <w:rFonts w:eastAsia="Arial" w:cs="Arial"/>
          <w:color w:val="800000"/>
          <w:sz w:val="26"/>
          <w:szCs w:val="26"/>
        </w:rPr>
        <w:t xml:space="preserve">                                    </w:t>
      </w:r>
      <w:r>
        <w:rPr>
          <w:color w:val="800000"/>
          <w:sz w:val="26"/>
          <w:szCs w:val="26"/>
        </w:rPr>
        <w:t xml:space="preserve">УТВЕРЖДАЮ </w:t>
      </w:r>
    </w:p>
    <w:p>
      <w:pPr>
        <w:pStyle w:val="Normal"/>
        <w:ind w:left="5580" w:hanging="0"/>
        <w:rPr/>
      </w:pPr>
      <w:r>
        <w:rPr>
          <w:sz w:val="26"/>
          <w:szCs w:val="26"/>
        </w:rPr>
        <w:t>Глава Кировского муниципального района</w:t>
      </w:r>
      <w:r>
        <w:rPr>
          <w:rFonts w:eastAsia="Times New Roman" w:cs="Times New Roman"/>
          <w:sz w:val="26"/>
          <w:szCs w:val="26"/>
        </w:rPr>
        <w:t xml:space="preserve"> </w:t>
      </w:r>
      <w:r>
        <w:rPr>
          <w:sz w:val="26"/>
          <w:szCs w:val="26"/>
        </w:rPr>
        <w:t>Приморского края</w:t>
      </w:r>
    </w:p>
    <w:p>
      <w:pPr>
        <w:pStyle w:val="Normal"/>
        <w:ind w:left="5580" w:hanging="0"/>
        <w:rPr>
          <w:rFonts w:eastAsia="Times New Roman" w:cs="Times New Roman"/>
          <w:sz w:val="26"/>
          <w:szCs w:val="26"/>
        </w:rPr>
      </w:pPr>
      <w:r>
        <w:rPr>
          <w:rFonts w:eastAsia="Times New Roman" w:cs="Times New Roman"/>
          <w:sz w:val="26"/>
          <w:szCs w:val="26"/>
        </w:rPr>
      </w:r>
    </w:p>
    <w:p>
      <w:pPr>
        <w:pStyle w:val="Normal"/>
        <w:ind w:left="4872" w:firstLine="708"/>
        <w:rPr>
          <w:sz w:val="26"/>
          <w:szCs w:val="26"/>
        </w:rPr>
      </w:pPr>
      <w:r>
        <w:rPr>
          <w:rFonts w:eastAsia="Times New Roman" w:cs="Times New Roman"/>
          <w:sz w:val="26"/>
          <w:szCs w:val="26"/>
        </w:rPr>
        <w:t xml:space="preserve"> </w:t>
      </w:r>
      <w:r>
        <w:rPr>
          <w:sz w:val="26"/>
          <w:szCs w:val="26"/>
        </w:rPr>
        <w:t>__________________И.И. Вотяков</w:t>
      </w:r>
    </w:p>
    <w:p>
      <w:pPr>
        <w:pStyle w:val="Normal"/>
        <w:ind w:left="4872" w:firstLine="708"/>
        <w:rPr>
          <w:rFonts w:eastAsia="Times New Roman" w:cs="Times New Roman"/>
          <w:sz w:val="26"/>
          <w:szCs w:val="26"/>
        </w:rPr>
      </w:pPr>
      <w:r>
        <w:rPr>
          <w:rFonts w:eastAsia="Times New Roman" w:cs="Times New Roman"/>
          <w:sz w:val="26"/>
          <w:szCs w:val="26"/>
        </w:rPr>
      </w:r>
    </w:p>
    <w:p>
      <w:pPr>
        <w:pStyle w:val="Normal"/>
        <w:ind w:left="5580" w:hanging="0"/>
        <w:rPr>
          <w:b/>
          <w:b/>
          <w:bCs/>
          <w:sz w:val="26"/>
          <w:szCs w:val="26"/>
        </w:rPr>
      </w:pPr>
      <w:r>
        <w:rPr>
          <w:rFonts w:eastAsia="Times New Roman" w:cs="Times New Roman"/>
          <w:sz w:val="26"/>
          <w:szCs w:val="26"/>
        </w:rPr>
        <w:t xml:space="preserve"> </w:t>
      </w:r>
      <w:r>
        <w:rPr>
          <w:sz w:val="26"/>
          <w:szCs w:val="26"/>
        </w:rPr>
        <w:t>«____» ____________ 20____ года</w:t>
      </w:r>
    </w:p>
    <w:p>
      <w:pPr>
        <w:pStyle w:val="Normal"/>
        <w:spacing w:lineRule="auto" w:line="360"/>
        <w:ind w:left="5580" w:hanging="0"/>
        <w:rPr>
          <w:b/>
          <w:b/>
          <w:bCs/>
          <w:sz w:val="26"/>
          <w:szCs w:val="26"/>
        </w:rPr>
      </w:pPr>
      <w:r>
        <w:rPr>
          <w:b/>
          <w:bCs/>
          <w:sz w:val="26"/>
          <w:szCs w:val="26"/>
        </w:rPr>
      </w:r>
    </w:p>
    <w:p>
      <w:pPr>
        <w:pStyle w:val="Normal"/>
        <w:ind w:left="5580" w:hanging="0"/>
        <w:rPr>
          <w:b/>
          <w:b/>
          <w:bCs/>
          <w:sz w:val="26"/>
          <w:szCs w:val="26"/>
        </w:rPr>
      </w:pPr>
      <w:r>
        <w:rPr>
          <w:b/>
          <w:bCs/>
          <w:sz w:val="26"/>
          <w:szCs w:val="26"/>
        </w:rPr>
      </w:r>
    </w:p>
    <w:p>
      <w:pPr>
        <w:pStyle w:val="Normal"/>
        <w:ind w:left="5580" w:hanging="0"/>
        <w:jc w:val="center"/>
        <w:rPr>
          <w:b/>
          <w:b/>
          <w:bCs/>
          <w:sz w:val="26"/>
          <w:szCs w:val="26"/>
        </w:rPr>
      </w:pPr>
      <w:r>
        <w:rPr>
          <w:b/>
          <w:bCs/>
          <w:sz w:val="26"/>
          <w:szCs w:val="26"/>
        </w:rPr>
      </w:r>
    </w:p>
    <w:p>
      <w:pPr>
        <w:pStyle w:val="2"/>
        <w:numPr>
          <w:ilvl w:val="1"/>
          <w:numId w:val="1"/>
        </w:numPr>
        <w:shd w:fill="FFFFCC" w:val="clear"/>
        <w:ind w:left="0" w:hanging="0"/>
        <w:jc w:val="center"/>
        <w:rPr>
          <w:sz w:val="26"/>
          <w:szCs w:val="26"/>
        </w:rPr>
      </w:pPr>
      <w:r>
        <w:rPr>
          <w:color w:val="800000"/>
          <w:sz w:val="26"/>
          <w:szCs w:val="26"/>
        </w:rPr>
        <w:t>ИНСТРУКЦИЯ</w:t>
      </w:r>
    </w:p>
    <w:p>
      <w:pPr>
        <w:pStyle w:val="3"/>
        <w:numPr>
          <w:ilvl w:val="2"/>
          <w:numId w:val="1"/>
        </w:numPr>
        <w:jc w:val="center"/>
        <w:rPr>
          <w:sz w:val="26"/>
          <w:szCs w:val="26"/>
        </w:rPr>
      </w:pPr>
      <w:r>
        <w:rPr>
          <w:sz w:val="26"/>
          <w:szCs w:val="26"/>
        </w:rPr>
        <w:t>для сотрудников Образовательных учреждений по Кировскому району Приморского края по предотвращению террористических актов и действиям в ситуации террористического акта</w:t>
      </w:r>
    </w:p>
    <w:p>
      <w:pPr>
        <w:pStyle w:val="Normal"/>
        <w:rPr>
          <w:sz w:val="26"/>
          <w:szCs w:val="26"/>
        </w:rPr>
      </w:pPr>
      <w:r>
        <w:rPr>
          <w:sz w:val="26"/>
          <w:szCs w:val="26"/>
        </w:rPr>
      </w:r>
    </w:p>
    <w:p>
      <w:pPr>
        <w:pStyle w:val="Normal"/>
        <w:rPr>
          <w:sz w:val="30"/>
          <w:szCs w:val="30"/>
        </w:rPr>
      </w:pPr>
      <w:r>
        <w:rPr>
          <w:sz w:val="30"/>
          <w:szCs w:val="30"/>
        </w:rPr>
      </w:r>
    </w:p>
    <w:p>
      <w:pPr>
        <w:pStyle w:val="Normal"/>
        <w:shd w:fill="FFFFCC" w:val="clear"/>
        <w:jc w:val="center"/>
        <w:rPr>
          <w:color w:val="800000"/>
          <w:sz w:val="30"/>
          <w:szCs w:val="30"/>
          <w:u w:val="single"/>
        </w:rPr>
      </w:pPr>
      <w:r>
        <w:rPr>
          <w:b/>
          <w:bCs/>
          <w:color w:val="800000"/>
          <w:sz w:val="30"/>
          <w:szCs w:val="30"/>
          <w:u w:val="single"/>
        </w:rPr>
        <w:t>Будьте бдительны и наблюдательны!</w:t>
      </w:r>
    </w:p>
    <w:p>
      <w:pPr>
        <w:pStyle w:val="Normal"/>
        <w:shd w:fill="FFFFCC" w:val="clear"/>
        <w:rPr>
          <w:color w:val="800000"/>
          <w:sz w:val="30"/>
          <w:szCs w:val="30"/>
          <w:u w:val="single"/>
        </w:rPr>
      </w:pPr>
      <w:r>
        <w:rPr>
          <w:color w:val="800000"/>
          <w:sz w:val="30"/>
          <w:szCs w:val="30"/>
          <w:u w:val="single"/>
        </w:rPr>
      </w:r>
    </w:p>
    <w:p>
      <w:pPr>
        <w:pStyle w:val="Normal"/>
        <w:shd w:fill="FFFFCC" w:val="clear"/>
        <w:jc w:val="center"/>
        <w:rPr>
          <w:b/>
          <w:b/>
          <w:bCs/>
          <w:color w:val="800000"/>
          <w:sz w:val="30"/>
          <w:szCs w:val="30"/>
        </w:rPr>
      </w:pPr>
      <w:r>
        <w:rPr>
          <w:b/>
          <w:bCs/>
          <w:color w:val="800000"/>
          <w:sz w:val="30"/>
          <w:szCs w:val="30"/>
          <w:u w:val="single"/>
        </w:rPr>
        <w:t>Только Вы способны своевременно обнаружить посторонние предметы и людей, вызывающих подозрение!</w:t>
      </w:r>
    </w:p>
    <w:p>
      <w:pPr>
        <w:pStyle w:val="Normal"/>
        <w:shd w:fill="FFFFCC" w:val="clear"/>
        <w:jc w:val="center"/>
        <w:rPr>
          <w:b/>
          <w:b/>
          <w:bCs/>
          <w:color w:val="800000"/>
          <w:sz w:val="30"/>
          <w:szCs w:val="30"/>
        </w:rPr>
      </w:pPr>
      <w:r>
        <w:rPr>
          <w:b/>
          <w:bCs/>
          <w:color w:val="800000"/>
          <w:sz w:val="30"/>
          <w:szCs w:val="30"/>
        </w:rPr>
      </w:r>
    </w:p>
    <w:p>
      <w:pPr>
        <w:pStyle w:val="Normal"/>
        <w:jc w:val="center"/>
        <w:rPr>
          <w:b/>
          <w:b/>
          <w:bCs/>
          <w:color w:val="800000"/>
          <w:sz w:val="26"/>
          <w:szCs w:val="26"/>
        </w:rPr>
      </w:pPr>
      <w:r>
        <w:rPr>
          <w:b/>
          <w:bCs/>
          <w:color w:val="800000"/>
          <w:sz w:val="26"/>
          <w:szCs w:val="26"/>
        </w:rPr>
      </w:r>
    </w:p>
    <w:p>
      <w:pPr>
        <w:pStyle w:val="Normal"/>
        <w:ind w:firstLine="708"/>
        <w:rPr>
          <w:b/>
          <w:b/>
          <w:bCs/>
          <w:sz w:val="26"/>
          <w:szCs w:val="26"/>
        </w:rPr>
      </w:pPr>
      <w:r>
        <w:rPr>
          <w:b/>
          <w:bCs/>
          <w:color w:val="800000"/>
          <w:sz w:val="26"/>
          <w:szCs w:val="26"/>
          <w:u w:val="single"/>
        </w:rPr>
        <w:t>Сотрудники обязаны:</w:t>
      </w:r>
    </w:p>
    <w:p>
      <w:pPr>
        <w:pStyle w:val="Normal"/>
        <w:spacing w:lineRule="auto" w:line="360"/>
        <w:ind w:firstLine="851"/>
        <w:jc w:val="both"/>
        <w:rPr/>
      </w:pPr>
      <w:r>
        <w:rPr>
          <w:b/>
          <w:bCs/>
          <w:sz w:val="26"/>
          <w:szCs w:val="26"/>
        </w:rPr>
        <w:t xml:space="preserve">- </w:t>
      </w:r>
      <w:r>
        <w:rPr>
          <w:sz w:val="26"/>
          <w:szCs w:val="26"/>
        </w:rPr>
        <w:t>при выходе на работу и в конце рабочего дня тщательно осматривать свои рабочие места, кабинеты, подсобные помещения на возможность обнаружения посторонних подозрительных вещей и предметов;</w:t>
      </w:r>
    </w:p>
    <w:p>
      <w:pPr>
        <w:pStyle w:val="Normal"/>
        <w:spacing w:lineRule="auto" w:line="360"/>
        <w:ind w:firstLine="851"/>
        <w:jc w:val="both"/>
        <w:rPr>
          <w:sz w:val="26"/>
          <w:szCs w:val="26"/>
        </w:rPr>
      </w:pPr>
      <w:r>
        <w:rPr>
          <w:sz w:val="26"/>
          <w:szCs w:val="26"/>
        </w:rPr>
        <w:t>- при обнаружении в помещениях подозрительных посторонних лиц обратить внимание на их поведение, наличие у них каких-либо предметов, свертков и немедленно сообщить об этом своему непосредственному начальнику;</w:t>
      </w:r>
    </w:p>
    <w:p>
      <w:pPr>
        <w:pStyle w:val="Normal"/>
        <w:spacing w:lineRule="auto" w:line="360"/>
        <w:ind w:firstLine="851"/>
        <w:jc w:val="both"/>
        <w:rPr>
          <w:sz w:val="26"/>
          <w:szCs w:val="26"/>
        </w:rPr>
      </w:pPr>
      <w:r>
        <w:rPr>
          <w:sz w:val="26"/>
          <w:szCs w:val="26"/>
        </w:rPr>
        <w:t>- при появлении вблизи или на территории Отделения вооруженных лиц незамедлительно поставить в известность об этом своего непосредственного начальника и сотрудников охраны для последующего информирования органов ФСБ, УВД;</w:t>
        <w:tab/>
      </w:r>
    </w:p>
    <w:p>
      <w:pPr>
        <w:pStyle w:val="Normal"/>
        <w:spacing w:lineRule="auto" w:line="360"/>
        <w:ind w:firstLine="851"/>
        <w:jc w:val="both"/>
        <w:rPr>
          <w:b/>
          <w:b/>
          <w:bCs/>
          <w:color w:val="800000"/>
          <w:sz w:val="26"/>
          <w:szCs w:val="26"/>
        </w:rPr>
      </w:pPr>
      <w:r>
        <w:rPr>
          <w:sz w:val="26"/>
          <w:szCs w:val="26"/>
        </w:rPr>
        <w:t>- ни под каким предлогом не позволять посетителям даже на короткое время оставлять у вас в кабинете принесенные ими вещи или сумки;</w:t>
      </w:r>
    </w:p>
    <w:p>
      <w:pPr>
        <w:pStyle w:val="Normal"/>
        <w:jc w:val="both"/>
        <w:rPr>
          <w:b/>
          <w:b/>
          <w:bCs/>
          <w:color w:val="800000"/>
          <w:sz w:val="26"/>
          <w:szCs w:val="26"/>
        </w:rPr>
      </w:pPr>
      <w:r>
        <w:rPr>
          <w:b/>
          <w:bCs/>
          <w:color w:val="800000"/>
          <w:sz w:val="26"/>
          <w:szCs w:val="26"/>
        </w:rPr>
      </w:r>
    </w:p>
    <w:p>
      <w:pPr>
        <w:pStyle w:val="211"/>
        <w:ind w:firstLine="708"/>
        <w:rPr>
          <w:b w:val="false"/>
          <w:b w:val="false"/>
          <w:bCs w:val="false"/>
          <w:i w:val="false"/>
          <w:i w:val="false"/>
          <w:iCs w:val="false"/>
          <w:color w:val="800000"/>
          <w:sz w:val="26"/>
          <w:szCs w:val="26"/>
        </w:rPr>
      </w:pPr>
      <w:r>
        <w:rPr>
          <w:b w:val="false"/>
          <w:bCs w:val="false"/>
          <w:i w:val="false"/>
          <w:iCs w:val="false"/>
          <w:color w:val="800000"/>
          <w:sz w:val="26"/>
          <w:szCs w:val="26"/>
        </w:rPr>
      </w:r>
    </w:p>
    <w:p>
      <w:pPr>
        <w:pStyle w:val="211"/>
        <w:ind w:firstLine="708"/>
        <w:rPr>
          <w:i w:val="false"/>
          <w:i w:val="false"/>
          <w:iCs w:val="false"/>
          <w:color w:val="800000"/>
          <w:sz w:val="26"/>
          <w:szCs w:val="26"/>
        </w:rPr>
      </w:pPr>
      <w:r>
        <w:rPr>
          <w:i w:val="false"/>
          <w:iCs w:val="false"/>
          <w:color w:val="800000"/>
          <w:sz w:val="26"/>
          <w:szCs w:val="26"/>
        </w:rPr>
      </w:r>
    </w:p>
    <w:p>
      <w:pPr>
        <w:pStyle w:val="211"/>
        <w:ind w:firstLine="708"/>
        <w:rPr>
          <w:i w:val="false"/>
          <w:i w:val="false"/>
          <w:iCs w:val="false"/>
          <w:sz w:val="26"/>
          <w:szCs w:val="26"/>
        </w:rPr>
      </w:pPr>
      <w:r>
        <w:rPr>
          <w:i w:val="false"/>
          <w:iCs w:val="false"/>
          <w:color w:val="800000"/>
          <w:sz w:val="26"/>
          <w:szCs w:val="26"/>
        </w:rPr>
        <w:t>При обнаружении на территории или в здании ОУ посторонних предметов, похожих на взрывное устройство, сотрудники обязаны:</w:t>
      </w:r>
    </w:p>
    <w:p>
      <w:pPr>
        <w:pStyle w:val="211"/>
        <w:rPr>
          <w:i w:val="false"/>
          <w:i w:val="false"/>
          <w:iCs w:val="false"/>
          <w:sz w:val="26"/>
          <w:szCs w:val="26"/>
        </w:rPr>
      </w:pPr>
      <w:r>
        <w:rPr>
          <w:i w:val="false"/>
          <w:iCs w:val="false"/>
          <w:sz w:val="26"/>
          <w:szCs w:val="26"/>
        </w:rPr>
      </w:r>
    </w:p>
    <w:p>
      <w:pPr>
        <w:pStyle w:val="Normal"/>
        <w:spacing w:lineRule="auto" w:line="360"/>
        <w:ind w:firstLine="851"/>
        <w:jc w:val="both"/>
        <w:rPr>
          <w:sz w:val="26"/>
          <w:szCs w:val="26"/>
        </w:rPr>
      </w:pPr>
      <w:r>
        <w:rPr>
          <w:sz w:val="26"/>
          <w:szCs w:val="26"/>
        </w:rPr>
        <w:t>- немедленно сообщить о находке своему непосредственному начальнику и работникам охраны;</w:t>
      </w:r>
    </w:p>
    <w:p>
      <w:pPr>
        <w:pStyle w:val="Normal"/>
        <w:spacing w:lineRule="auto" w:line="360"/>
        <w:ind w:firstLine="851"/>
        <w:jc w:val="both"/>
        <w:rPr>
          <w:sz w:val="26"/>
          <w:szCs w:val="26"/>
        </w:rPr>
      </w:pPr>
      <w:r>
        <w:rPr>
          <w:sz w:val="26"/>
          <w:szCs w:val="26"/>
        </w:rPr>
        <w:t>- не нарушать (не трогать, не перемещать, не открывать, не развязывать и т.п. целостность обнаруженных предметов;</w:t>
      </w:r>
    </w:p>
    <w:p>
      <w:pPr>
        <w:pStyle w:val="Normal"/>
        <w:spacing w:lineRule="auto" w:line="360"/>
        <w:ind w:firstLine="851"/>
        <w:jc w:val="both"/>
        <w:rPr>
          <w:sz w:val="26"/>
          <w:szCs w:val="26"/>
        </w:rPr>
      </w:pPr>
      <w:r>
        <w:rPr>
          <w:sz w:val="26"/>
          <w:szCs w:val="26"/>
        </w:rPr>
        <w:t>- постараться запомнить приметы посетителей, их поведение, местонахождение;</w:t>
      </w:r>
    </w:p>
    <w:p>
      <w:pPr>
        <w:pStyle w:val="Normal"/>
        <w:spacing w:lineRule="auto" w:line="360"/>
        <w:ind w:firstLine="851"/>
        <w:jc w:val="both"/>
        <w:rPr>
          <w:sz w:val="26"/>
          <w:szCs w:val="26"/>
        </w:rPr>
      </w:pPr>
      <w:r>
        <w:rPr>
          <w:sz w:val="26"/>
          <w:szCs w:val="26"/>
        </w:rPr>
        <w:t>- оставаясь  на   своих   рабочих местах, выполнять    указания   своего непосредственного начальника;</w:t>
      </w:r>
    </w:p>
    <w:p>
      <w:pPr>
        <w:pStyle w:val="Normal"/>
        <w:spacing w:lineRule="auto" w:line="360"/>
        <w:ind w:firstLine="851"/>
        <w:jc w:val="both"/>
        <w:rPr>
          <w:sz w:val="26"/>
          <w:szCs w:val="26"/>
        </w:rPr>
      </w:pPr>
      <w:r>
        <w:rPr>
          <w:sz w:val="26"/>
          <w:szCs w:val="26"/>
        </w:rPr>
        <w:t>- подготовиться к эвакуации (выключить оборудование и электроприборы, закрыть окна и т.д.) и ждать команды;</w:t>
      </w:r>
    </w:p>
    <w:p>
      <w:pPr>
        <w:pStyle w:val="Normal"/>
        <w:spacing w:lineRule="auto" w:line="360"/>
        <w:ind w:firstLine="851"/>
        <w:jc w:val="both"/>
        <w:rPr>
          <w:sz w:val="26"/>
          <w:szCs w:val="26"/>
        </w:rPr>
      </w:pPr>
      <w:r>
        <w:rPr>
          <w:sz w:val="26"/>
          <w:szCs w:val="26"/>
        </w:rPr>
        <w:t>- получив команду на эвакуацию из помещения и здания, выходить по строго оговоренному маршруту, соблюдая все меры безопасности.</w:t>
      </w:r>
    </w:p>
    <w:p>
      <w:pPr>
        <w:pStyle w:val="Style20"/>
        <w:spacing w:lineRule="auto" w:line="360"/>
        <w:ind w:left="0" w:right="0" w:firstLine="851"/>
        <w:rPr>
          <w:b/>
          <w:b/>
          <w:bCs/>
          <w:sz w:val="26"/>
          <w:szCs w:val="26"/>
          <w:u w:val="single"/>
        </w:rPr>
      </w:pPr>
      <w:r>
        <w:rPr>
          <w:sz w:val="26"/>
          <w:szCs w:val="26"/>
        </w:rPr>
        <w:t>Категорически запрещается самостоятельно вскрывать и осматривать подозрительные предметы. До прибытия специалистов по осмотру мест происшествий, связанных с применением взрывчатых веществ, никаких действий с обнаруженным предметом не предпринимать!</w:t>
      </w:r>
    </w:p>
    <w:p>
      <w:pPr>
        <w:pStyle w:val="Style20"/>
        <w:ind w:left="0" w:right="0" w:hanging="0"/>
        <w:rPr/>
      </w:pPr>
      <w:r>
        <w:rPr>
          <w:b/>
          <w:bCs/>
          <w:sz w:val="26"/>
          <w:szCs w:val="26"/>
          <w:u w:val="single"/>
        </w:rPr>
        <w:t>Помните, внешний вид предмета может скрывать его настоящее назначение.</w:t>
      </w:r>
      <w:r>
        <w:rPr>
          <w:b/>
          <w:bCs/>
          <w:sz w:val="26"/>
          <w:szCs w:val="26"/>
        </w:rPr>
        <w:t xml:space="preserve">        </w:t>
      </w:r>
      <w:r>
        <w:rPr>
          <w:sz w:val="26"/>
          <w:szCs w:val="26"/>
        </w:rPr>
        <w:t>В качестве камуфляжа для взрывных устройств используются обычные бытовые предметы: сумки, пакеты, свертки, коробки, игрушки и т.п. Прикосновение к ним может привести к взрыву, многочисленным жертвам и разрушениям.</w:t>
      </w:r>
    </w:p>
    <w:p>
      <w:pPr>
        <w:pStyle w:val="Style20"/>
        <w:rPr>
          <w:sz w:val="26"/>
          <w:szCs w:val="26"/>
        </w:rPr>
      </w:pPr>
      <w:r>
        <w:rPr>
          <w:sz w:val="26"/>
          <w:szCs w:val="26"/>
        </w:rPr>
      </w:r>
    </w:p>
    <w:p>
      <w:pPr>
        <w:pStyle w:val="Normal"/>
        <w:ind w:firstLine="360"/>
        <w:jc w:val="both"/>
        <w:rPr>
          <w:b/>
          <w:b/>
          <w:bCs/>
          <w:sz w:val="26"/>
          <w:szCs w:val="26"/>
          <w:u w:val="single"/>
        </w:rPr>
      </w:pPr>
      <w:r>
        <w:rPr>
          <w:b/>
          <w:bCs/>
          <w:color w:val="800000"/>
          <w:sz w:val="26"/>
          <w:szCs w:val="26"/>
          <w:u w:val="single"/>
        </w:rPr>
        <w:t>Основными признаками взрывоопасного предмета являются:</w:t>
      </w:r>
    </w:p>
    <w:p>
      <w:pPr>
        <w:pStyle w:val="Normal"/>
        <w:ind w:firstLine="360"/>
        <w:jc w:val="both"/>
        <w:rPr>
          <w:b/>
          <w:b/>
          <w:bCs/>
          <w:sz w:val="26"/>
          <w:szCs w:val="26"/>
          <w:u w:val="single"/>
        </w:rPr>
      </w:pPr>
      <w:r>
        <w:rPr>
          <w:b/>
          <w:bCs/>
          <w:sz w:val="26"/>
          <w:szCs w:val="26"/>
          <w:u w:val="single"/>
        </w:rPr>
      </w:r>
    </w:p>
    <w:p>
      <w:pPr>
        <w:pStyle w:val="Normal"/>
        <w:spacing w:lineRule="auto" w:line="360"/>
        <w:ind w:firstLine="851"/>
        <w:jc w:val="both"/>
        <w:rPr>
          <w:sz w:val="26"/>
          <w:szCs w:val="26"/>
        </w:rPr>
      </w:pPr>
      <w:r>
        <w:rPr>
          <w:sz w:val="26"/>
          <w:szCs w:val="26"/>
        </w:rPr>
        <w:t>- наличие у предметов характерного вида штатных боеприпасов, сигнальных, осветительных, учебно-имитационных средств, пиротехнических изделий или их элементов;</w:t>
      </w:r>
    </w:p>
    <w:p>
      <w:pPr>
        <w:pStyle w:val="Normal"/>
        <w:spacing w:lineRule="auto" w:line="360"/>
        <w:ind w:firstLine="851"/>
        <w:jc w:val="both"/>
        <w:rPr>
          <w:sz w:val="26"/>
          <w:szCs w:val="26"/>
        </w:rPr>
      </w:pPr>
      <w:r>
        <w:rPr>
          <w:sz w:val="26"/>
          <w:szCs w:val="26"/>
        </w:rPr>
        <w:t>- наличие у обнаруженных предметов самодельных доработок и элементов, не соответствующих их прямому назначению или конструкции (антенн, проводов и т.д.);</w:t>
      </w:r>
    </w:p>
    <w:p>
      <w:pPr>
        <w:pStyle w:val="Normal"/>
        <w:spacing w:lineRule="auto" w:line="360"/>
        <w:ind w:firstLine="851"/>
        <w:jc w:val="both"/>
        <w:rPr>
          <w:sz w:val="26"/>
          <w:szCs w:val="26"/>
        </w:rPr>
      </w:pPr>
      <w:r>
        <w:rPr>
          <w:sz w:val="26"/>
          <w:szCs w:val="26"/>
        </w:rPr>
        <w:t>-   наличие звука работающего часового механизма;</w:t>
      </w:r>
    </w:p>
    <w:p>
      <w:pPr>
        <w:pStyle w:val="Normal"/>
        <w:spacing w:lineRule="auto" w:line="360"/>
        <w:ind w:firstLine="851"/>
        <w:jc w:val="both"/>
        <w:rPr>
          <w:sz w:val="26"/>
          <w:szCs w:val="26"/>
        </w:rPr>
      </w:pPr>
      <w:r>
        <w:rPr>
          <w:sz w:val="26"/>
          <w:szCs w:val="26"/>
        </w:rPr>
        <w:t>- наличие связи предмета с объектами окружающей обстановки в виде растяжек;</w:t>
      </w:r>
    </w:p>
    <w:p>
      <w:pPr>
        <w:pStyle w:val="Normal"/>
        <w:spacing w:lineRule="auto" w:line="360"/>
        <w:ind w:firstLine="851"/>
        <w:jc w:val="both"/>
        <w:rPr>
          <w:sz w:val="26"/>
          <w:szCs w:val="26"/>
        </w:rPr>
      </w:pPr>
      <w:r>
        <w:rPr>
          <w:sz w:val="26"/>
          <w:szCs w:val="26"/>
        </w:rPr>
        <w:t>- резкий запах горюче-смазочных материалов или растворителей, исходящего дыма (что может быть связано с разложением химических элементов);</w:t>
      </w:r>
    </w:p>
    <w:p>
      <w:pPr>
        <w:pStyle w:val="Normal"/>
        <w:spacing w:lineRule="auto" w:line="360"/>
        <w:ind w:firstLine="851"/>
        <w:jc w:val="both"/>
        <w:rPr>
          <w:sz w:val="26"/>
          <w:szCs w:val="26"/>
        </w:rPr>
      </w:pPr>
      <w:r>
        <w:rPr>
          <w:sz w:val="26"/>
          <w:szCs w:val="26"/>
        </w:rPr>
        <w:t>-  необычно большая масса предмета (например, коробки из-под конфет, банки из-под кофе, книги, блокнота);</w:t>
      </w:r>
    </w:p>
    <w:p>
      <w:pPr>
        <w:pStyle w:val="Normal"/>
        <w:spacing w:lineRule="auto" w:line="360"/>
        <w:ind w:firstLine="851"/>
        <w:jc w:val="both"/>
        <w:rPr>
          <w:sz w:val="26"/>
          <w:szCs w:val="26"/>
        </w:rPr>
      </w:pPr>
      <w:r>
        <w:rPr>
          <w:sz w:val="26"/>
          <w:szCs w:val="26"/>
        </w:rPr>
        <w:t xml:space="preserve">-  наличие наклеек с надписями на поверхности крышек коробок (например, “Бомба”, “Тротил”, ”Взрыв”, “Заминировано” и т.п.). </w:t>
      </w:r>
    </w:p>
    <w:p>
      <w:pPr>
        <w:pStyle w:val="Style15"/>
        <w:rPr>
          <w:sz w:val="26"/>
          <w:szCs w:val="26"/>
        </w:rPr>
      </w:pPr>
      <w:r>
        <w:rPr>
          <w:b/>
          <w:bCs/>
          <w:color w:val="800000"/>
          <w:sz w:val="26"/>
          <w:szCs w:val="26"/>
          <w:u w:val="single"/>
        </w:rPr>
        <w:t>О порядке приема сообщений, содержащих угрозы террористического характера, по телефону</w:t>
      </w:r>
    </w:p>
    <w:p>
      <w:pPr>
        <w:pStyle w:val="Style20"/>
        <w:spacing w:lineRule="auto" w:line="360"/>
        <w:ind w:left="0" w:right="0" w:firstLine="851"/>
        <w:rPr>
          <w:sz w:val="26"/>
          <w:szCs w:val="26"/>
        </w:rPr>
      </w:pPr>
      <w:r>
        <w:rPr>
          <w:sz w:val="26"/>
          <w:szCs w:val="26"/>
        </w:rPr>
        <w:t>Правоохранительным органам значительно помогут для предотвращения совершения преступлений и розыска преступников следующие ваши действия:</w:t>
      </w:r>
    </w:p>
    <w:p>
      <w:pPr>
        <w:pStyle w:val="Style20"/>
        <w:spacing w:lineRule="auto" w:line="360"/>
        <w:ind w:left="0" w:right="0" w:firstLine="851"/>
        <w:rPr>
          <w:sz w:val="26"/>
          <w:szCs w:val="26"/>
        </w:rPr>
      </w:pPr>
      <w:r>
        <w:rPr>
          <w:sz w:val="26"/>
          <w:szCs w:val="26"/>
        </w:rPr>
        <w:t>Постарайтесь дословно запомнить разговор и зафиксировать его на бумаге.</w:t>
      </w:r>
    </w:p>
    <w:p>
      <w:pPr>
        <w:pStyle w:val="Normal"/>
        <w:spacing w:lineRule="auto" w:line="360"/>
        <w:ind w:firstLine="851"/>
        <w:jc w:val="both"/>
        <w:rPr>
          <w:sz w:val="26"/>
          <w:szCs w:val="26"/>
        </w:rPr>
      </w:pPr>
      <w:r>
        <w:rPr>
          <w:sz w:val="26"/>
          <w:szCs w:val="26"/>
        </w:rPr>
        <w:t xml:space="preserve">По ходу разговора отметьте пол, возраст звонившего и особенности его (её) речи: </w:t>
      </w:r>
    </w:p>
    <w:p>
      <w:pPr>
        <w:pStyle w:val="Normal"/>
        <w:spacing w:lineRule="auto" w:line="360"/>
        <w:ind w:firstLine="851"/>
        <w:jc w:val="both"/>
        <w:rPr>
          <w:sz w:val="26"/>
          <w:szCs w:val="26"/>
        </w:rPr>
      </w:pPr>
      <w:r>
        <w:rPr>
          <w:sz w:val="26"/>
          <w:szCs w:val="26"/>
        </w:rPr>
        <w:t>-  голос: громкий (тихий, низкий) высокий;</w:t>
      </w:r>
    </w:p>
    <w:p>
      <w:pPr>
        <w:pStyle w:val="Normal"/>
        <w:spacing w:lineRule="auto" w:line="360"/>
        <w:ind w:firstLine="851"/>
        <w:jc w:val="both"/>
        <w:rPr>
          <w:sz w:val="26"/>
          <w:szCs w:val="26"/>
        </w:rPr>
      </w:pPr>
      <w:r>
        <w:rPr>
          <w:sz w:val="26"/>
          <w:szCs w:val="26"/>
        </w:rPr>
        <w:t>- темп речи: быстрая (медленная);</w:t>
      </w:r>
    </w:p>
    <w:p>
      <w:pPr>
        <w:pStyle w:val="Normal"/>
        <w:spacing w:lineRule="auto" w:line="360"/>
        <w:ind w:firstLine="851"/>
        <w:jc w:val="both"/>
        <w:rPr>
          <w:sz w:val="26"/>
          <w:szCs w:val="26"/>
        </w:rPr>
      </w:pPr>
      <w:r>
        <w:rPr>
          <w:sz w:val="26"/>
          <w:szCs w:val="26"/>
        </w:rPr>
        <w:t>- произношение: отчетливое, искаженное, с заиканием, шепелявое, с акцентом или диалектом;</w:t>
      </w:r>
    </w:p>
    <w:p>
      <w:pPr>
        <w:pStyle w:val="Normal"/>
        <w:spacing w:lineRule="auto" w:line="360"/>
        <w:ind w:firstLine="851"/>
        <w:jc w:val="both"/>
        <w:rPr>
          <w:sz w:val="26"/>
          <w:szCs w:val="26"/>
        </w:rPr>
      </w:pPr>
      <w:r>
        <w:rPr>
          <w:sz w:val="26"/>
          <w:szCs w:val="26"/>
        </w:rPr>
        <w:t>-  манера речи: развязная, с издевкой, с нецензурными выражениями.</w:t>
      </w:r>
    </w:p>
    <w:p>
      <w:pPr>
        <w:pStyle w:val="Normal"/>
        <w:spacing w:lineRule="auto" w:line="360"/>
        <w:ind w:firstLine="851"/>
        <w:jc w:val="both"/>
        <w:rPr>
          <w:sz w:val="26"/>
          <w:szCs w:val="26"/>
        </w:rPr>
      </w:pPr>
      <w:r>
        <w:rPr>
          <w:sz w:val="26"/>
          <w:szCs w:val="26"/>
        </w:rPr>
        <w:t>Обязательно отметьте звуковой фон (шум автомашин или железнодорожного транспорта, звук теле-радио-аппаратуры, голоса, другое).</w:t>
      </w:r>
    </w:p>
    <w:p>
      <w:pPr>
        <w:pStyle w:val="Normal"/>
        <w:spacing w:lineRule="auto" w:line="360"/>
        <w:ind w:firstLine="851"/>
        <w:jc w:val="both"/>
        <w:rPr>
          <w:sz w:val="26"/>
          <w:szCs w:val="26"/>
        </w:rPr>
      </w:pPr>
      <w:r>
        <w:rPr>
          <w:sz w:val="26"/>
          <w:szCs w:val="26"/>
        </w:rPr>
        <w:t>Отметьте характер звонка – городской или междугородний.</w:t>
      </w:r>
    </w:p>
    <w:p>
      <w:pPr>
        <w:pStyle w:val="Normal"/>
        <w:spacing w:lineRule="auto" w:line="360"/>
        <w:ind w:firstLine="851"/>
        <w:jc w:val="both"/>
        <w:rPr>
          <w:sz w:val="26"/>
          <w:szCs w:val="26"/>
        </w:rPr>
      </w:pPr>
      <w:r>
        <w:rPr>
          <w:sz w:val="26"/>
          <w:szCs w:val="26"/>
        </w:rPr>
        <w:t>Обязательно зафиксируйте точное время начала разговора и его продолжительность.</w:t>
      </w:r>
    </w:p>
    <w:p>
      <w:pPr>
        <w:pStyle w:val="Normal"/>
        <w:spacing w:lineRule="auto" w:line="360"/>
        <w:ind w:firstLine="851"/>
        <w:jc w:val="both"/>
        <w:rPr>
          <w:sz w:val="26"/>
          <w:szCs w:val="26"/>
        </w:rPr>
      </w:pPr>
      <w:r>
        <w:rPr>
          <w:sz w:val="26"/>
          <w:szCs w:val="26"/>
        </w:rPr>
        <w:t>В любом случае постарайтесь в ходе разговора получить ответы на следующие вопросы:</w:t>
      </w:r>
    </w:p>
    <w:p>
      <w:pPr>
        <w:pStyle w:val="Normal"/>
        <w:spacing w:lineRule="auto" w:line="360"/>
        <w:ind w:firstLine="851"/>
        <w:jc w:val="both"/>
        <w:rPr>
          <w:sz w:val="26"/>
          <w:szCs w:val="26"/>
        </w:rPr>
      </w:pPr>
      <w:r>
        <w:rPr>
          <w:sz w:val="26"/>
          <w:szCs w:val="26"/>
        </w:rPr>
        <w:t>-  куда, кому, по какому телефону звонит этот человек?</w:t>
      </w:r>
    </w:p>
    <w:p>
      <w:pPr>
        <w:pStyle w:val="Normal"/>
        <w:spacing w:lineRule="auto" w:line="360"/>
        <w:ind w:firstLine="851"/>
        <w:jc w:val="both"/>
        <w:rPr>
          <w:sz w:val="26"/>
          <w:szCs w:val="26"/>
        </w:rPr>
      </w:pPr>
      <w:r>
        <w:rPr>
          <w:sz w:val="26"/>
          <w:szCs w:val="26"/>
        </w:rPr>
        <w:t>-  какие конкретные требования он (она) выдвигает?</w:t>
      </w:r>
    </w:p>
    <w:p>
      <w:pPr>
        <w:pStyle w:val="Normal"/>
        <w:spacing w:lineRule="auto" w:line="360"/>
        <w:ind w:firstLine="851"/>
        <w:jc w:val="both"/>
        <w:rPr>
          <w:sz w:val="26"/>
          <w:szCs w:val="26"/>
        </w:rPr>
      </w:pPr>
      <w:r>
        <w:rPr>
          <w:sz w:val="26"/>
          <w:szCs w:val="26"/>
        </w:rPr>
        <w:t>- выдвигает требования он (она) лично, выступает в роли посредника или представляет какую-то группу лиц?</w:t>
      </w:r>
    </w:p>
    <w:p>
      <w:pPr>
        <w:pStyle w:val="Normal"/>
        <w:spacing w:lineRule="auto" w:line="360"/>
        <w:ind w:firstLine="851"/>
        <w:jc w:val="both"/>
        <w:rPr>
          <w:sz w:val="26"/>
          <w:szCs w:val="26"/>
        </w:rPr>
      </w:pPr>
      <w:r>
        <w:rPr>
          <w:sz w:val="26"/>
          <w:szCs w:val="26"/>
        </w:rPr>
        <w:t>-  на каких условиях он (она) или они согласны отказаться от задуманного?</w:t>
      </w:r>
    </w:p>
    <w:p>
      <w:pPr>
        <w:pStyle w:val="Normal"/>
        <w:spacing w:lineRule="auto" w:line="360"/>
        <w:ind w:firstLine="851"/>
        <w:jc w:val="both"/>
        <w:rPr>
          <w:sz w:val="26"/>
          <w:szCs w:val="26"/>
        </w:rPr>
      </w:pPr>
      <w:r>
        <w:rPr>
          <w:sz w:val="26"/>
          <w:szCs w:val="26"/>
        </w:rPr>
        <w:t>-  как и когда с ним (с ней) связаться?</w:t>
      </w:r>
    </w:p>
    <w:p>
      <w:pPr>
        <w:pStyle w:val="Normal"/>
        <w:spacing w:lineRule="auto" w:line="360"/>
        <w:ind w:firstLine="851"/>
        <w:jc w:val="both"/>
        <w:rPr>
          <w:sz w:val="26"/>
          <w:szCs w:val="26"/>
        </w:rPr>
      </w:pPr>
      <w:r>
        <w:rPr>
          <w:sz w:val="26"/>
          <w:szCs w:val="26"/>
        </w:rPr>
        <w:t>-  кому вы можете или должны сообщить об этом звонке?</w:t>
      </w:r>
    </w:p>
    <w:p>
      <w:pPr>
        <w:pStyle w:val="Normal"/>
        <w:spacing w:lineRule="auto" w:line="360"/>
        <w:ind w:firstLine="851"/>
        <w:jc w:val="both"/>
        <w:rPr>
          <w:sz w:val="26"/>
          <w:szCs w:val="26"/>
        </w:rPr>
      </w:pPr>
      <w:r>
        <w:rPr>
          <w:sz w:val="26"/>
          <w:szCs w:val="26"/>
        </w:rPr>
        <w:t>Постарайтесь добиться от звонящего максимально возможного промежутка времени для принятия вами и вашим руководством решения или совершения каких-либо действий.</w:t>
      </w:r>
    </w:p>
    <w:p>
      <w:pPr>
        <w:pStyle w:val="Normal"/>
        <w:spacing w:lineRule="auto" w:line="360"/>
        <w:ind w:firstLine="851"/>
        <w:jc w:val="both"/>
        <w:rPr>
          <w:b/>
          <w:b/>
          <w:bCs/>
          <w:i/>
          <w:i/>
          <w:iCs/>
          <w:sz w:val="26"/>
          <w:szCs w:val="26"/>
        </w:rPr>
      </w:pPr>
      <w:r>
        <w:rPr>
          <w:sz w:val="26"/>
          <w:szCs w:val="26"/>
        </w:rPr>
        <w:t>Если возможно еще в процессе разговора – сообщите о нем руководству, если нет – немедленно по его окончании.</w:t>
      </w:r>
    </w:p>
    <w:p>
      <w:pPr>
        <w:pStyle w:val="Normal"/>
        <w:spacing w:lineRule="auto" w:line="360"/>
        <w:ind w:firstLine="851"/>
        <w:jc w:val="both"/>
        <w:rPr>
          <w:sz w:val="26"/>
          <w:szCs w:val="26"/>
        </w:rPr>
      </w:pPr>
      <w:r>
        <w:rPr>
          <w:b/>
          <w:bCs/>
          <w:i/>
          <w:iCs/>
          <w:sz w:val="26"/>
          <w:szCs w:val="26"/>
        </w:rPr>
        <w:t>Не распространяйтесь о факте разговора и его содержании. Максимально ограничьте число людей, владеющих информацией.</w:t>
      </w:r>
    </w:p>
    <w:p>
      <w:pPr>
        <w:pStyle w:val="Normal"/>
        <w:spacing w:lineRule="auto" w:line="360"/>
        <w:ind w:firstLine="851"/>
        <w:jc w:val="both"/>
        <w:rPr>
          <w:b/>
          <w:b/>
          <w:bCs/>
          <w:sz w:val="26"/>
          <w:szCs w:val="26"/>
        </w:rPr>
      </w:pPr>
      <w:r>
        <w:rPr>
          <w:sz w:val="26"/>
          <w:szCs w:val="26"/>
        </w:rPr>
        <w:t>При наличии автоматического определителя номера АОН</w:t>
      </w:r>
      <w:r>
        <w:rPr>
          <w:b/>
          <w:bCs/>
          <w:sz w:val="26"/>
          <w:szCs w:val="26"/>
        </w:rPr>
        <w:t xml:space="preserve"> запишите </w:t>
      </w:r>
      <w:r>
        <w:rPr>
          <w:sz w:val="26"/>
          <w:szCs w:val="26"/>
        </w:rPr>
        <w:t>определившийся номер телефона в тетрадь, что позволит избежать его случайной утраты.</w:t>
      </w:r>
    </w:p>
    <w:p>
      <w:pPr>
        <w:pStyle w:val="Normal"/>
        <w:ind w:firstLine="851"/>
        <w:jc w:val="both"/>
        <w:rPr>
          <w:b/>
          <w:b/>
          <w:bCs/>
          <w:sz w:val="26"/>
          <w:szCs w:val="26"/>
        </w:rPr>
      </w:pPr>
      <w:r>
        <w:rPr>
          <w:b/>
          <w:bCs/>
          <w:sz w:val="26"/>
          <w:szCs w:val="26"/>
        </w:rPr>
      </w:r>
    </w:p>
    <w:p>
      <w:pPr>
        <w:pStyle w:val="211"/>
        <w:jc w:val="center"/>
        <w:rPr>
          <w:i w:val="false"/>
          <w:i w:val="false"/>
          <w:iCs w:val="false"/>
          <w:color w:val="800000"/>
          <w:sz w:val="26"/>
          <w:szCs w:val="26"/>
        </w:rPr>
      </w:pPr>
      <w:r>
        <w:rPr>
          <w:i w:val="false"/>
          <w:iCs w:val="false"/>
          <w:color w:val="800000"/>
          <w:sz w:val="26"/>
          <w:szCs w:val="26"/>
          <w:u w:val="single"/>
        </w:rPr>
        <w:t>Правила обращения с анонимными материалами, содержащими угрозы террористического характера</w:t>
      </w:r>
    </w:p>
    <w:p>
      <w:pPr>
        <w:pStyle w:val="211"/>
        <w:jc w:val="center"/>
        <w:rPr>
          <w:i w:val="false"/>
          <w:i w:val="false"/>
          <w:iCs w:val="false"/>
          <w:color w:val="800000"/>
          <w:sz w:val="26"/>
          <w:szCs w:val="26"/>
        </w:rPr>
      </w:pPr>
      <w:r>
        <w:rPr>
          <w:i w:val="false"/>
          <w:iCs w:val="false"/>
          <w:color w:val="800000"/>
          <w:sz w:val="26"/>
          <w:szCs w:val="26"/>
        </w:rPr>
      </w:r>
    </w:p>
    <w:p>
      <w:pPr>
        <w:pStyle w:val="Normal"/>
        <w:spacing w:lineRule="auto" w:line="360"/>
        <w:ind w:firstLine="851"/>
        <w:jc w:val="both"/>
        <w:rPr>
          <w:sz w:val="26"/>
          <w:szCs w:val="26"/>
        </w:rPr>
      </w:pPr>
      <w:r>
        <w:rPr>
          <w:sz w:val="26"/>
          <w:szCs w:val="26"/>
        </w:rPr>
        <w:t>1. 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pPr>
        <w:pStyle w:val="Normal"/>
        <w:spacing w:lineRule="auto" w:line="360"/>
        <w:ind w:firstLine="851"/>
        <w:jc w:val="both"/>
        <w:rPr>
          <w:sz w:val="26"/>
          <w:szCs w:val="26"/>
        </w:rPr>
      </w:pPr>
      <w:r>
        <w:rPr>
          <w:sz w:val="26"/>
          <w:szCs w:val="26"/>
        </w:rPr>
        <w:t>2. Постарайтесь не оставлять на нем отпечатков своих пальцев.</w:t>
      </w:r>
    </w:p>
    <w:p>
      <w:pPr>
        <w:pStyle w:val="Normal"/>
        <w:spacing w:lineRule="auto" w:line="360"/>
        <w:ind w:firstLine="851"/>
        <w:jc w:val="both"/>
        <w:rPr>
          <w:sz w:val="26"/>
          <w:szCs w:val="26"/>
        </w:rPr>
      </w:pPr>
      <w:r>
        <w:rPr>
          <w:sz w:val="26"/>
          <w:szCs w:val="26"/>
        </w:rPr>
        <w:t>3. Если документ поступил в конверте – его вскрытие производите с левой или правой стороны, аккуратно отрезая кромки ножницами.</w:t>
      </w:r>
    </w:p>
    <w:p>
      <w:pPr>
        <w:pStyle w:val="Normal"/>
        <w:spacing w:lineRule="auto" w:line="360"/>
        <w:ind w:firstLine="851"/>
        <w:jc w:val="both"/>
        <w:rPr>
          <w:sz w:val="26"/>
          <w:szCs w:val="26"/>
        </w:rPr>
      </w:pPr>
      <w:r>
        <w:rPr>
          <w:sz w:val="26"/>
          <w:szCs w:val="26"/>
        </w:rPr>
        <w:t>4. Сохраняйте все: сам документ с  текстом, любые  вложения,  конверт и  упаковку, ничего не выбрасывайте. Не расширяйте круг лиц, знакомившихся с содержанием документа.</w:t>
      </w:r>
    </w:p>
    <w:p>
      <w:pPr>
        <w:pStyle w:val="Normal"/>
        <w:spacing w:lineRule="auto" w:line="360"/>
        <w:ind w:firstLine="851"/>
        <w:jc w:val="both"/>
        <w:rPr>
          <w:sz w:val="26"/>
          <w:szCs w:val="26"/>
        </w:rPr>
      </w:pPr>
      <w:r>
        <w:rPr>
          <w:sz w:val="26"/>
          <w:szCs w:val="26"/>
        </w:rPr>
        <w:t>5. Анонимные   материалы   направляются  в   правоохранительные       органы  с сопроводительным письмом, в котором указываются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 получением.</w:t>
      </w:r>
    </w:p>
    <w:p>
      <w:pPr>
        <w:pStyle w:val="Normal"/>
        <w:spacing w:lineRule="auto" w:line="360"/>
        <w:ind w:firstLine="851"/>
        <w:jc w:val="both"/>
        <w:rPr>
          <w:sz w:val="26"/>
          <w:szCs w:val="26"/>
        </w:rPr>
      </w:pPr>
      <w:r>
        <w:rPr>
          <w:sz w:val="26"/>
          <w:szCs w:val="26"/>
        </w:rPr>
        <w:t>6. 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 сгибать. При исполнении резолюции и других надписей на сопроводительных документах не должно оставаться давленых следов на анонимных материалах.</w:t>
      </w:r>
    </w:p>
    <w:p>
      <w:pPr>
        <w:pStyle w:val="4"/>
        <w:numPr>
          <w:ilvl w:val="0"/>
          <w:numId w:val="0"/>
        </w:numPr>
        <w:ind w:left="0" w:hanging="0"/>
        <w:jc w:val="left"/>
        <w:rPr>
          <w:sz w:val="26"/>
          <w:szCs w:val="26"/>
        </w:rPr>
      </w:pPr>
      <w:r>
        <w:rPr>
          <w:sz w:val="26"/>
          <w:szCs w:val="26"/>
        </w:rPr>
      </w:r>
    </w:p>
    <w:p>
      <w:pPr>
        <w:pStyle w:val="Normal"/>
        <w:rPr>
          <w:sz w:val="26"/>
          <w:szCs w:val="26"/>
        </w:rPr>
      </w:pPr>
      <w:r>
        <w:rPr>
          <w:sz w:val="26"/>
          <w:szCs w:val="26"/>
        </w:rPr>
      </w:r>
    </w:p>
    <w:p>
      <w:pPr>
        <w:pStyle w:val="4"/>
        <w:numPr>
          <w:ilvl w:val="3"/>
          <w:numId w:val="1"/>
        </w:numPr>
        <w:rPr>
          <w:color w:val="C00000"/>
          <w:sz w:val="26"/>
          <w:szCs w:val="26"/>
        </w:rPr>
      </w:pPr>
      <w:r>
        <w:rPr>
          <w:i w:val="false"/>
          <w:iCs w:val="false"/>
          <w:color w:val="C00000"/>
          <w:sz w:val="26"/>
          <w:szCs w:val="26"/>
        </w:rPr>
        <w:t>При захвате заложников</w:t>
      </w:r>
    </w:p>
    <w:p>
      <w:pPr>
        <w:pStyle w:val="Normal"/>
        <w:jc w:val="center"/>
        <w:rPr>
          <w:b/>
          <w:b/>
          <w:bCs/>
          <w:color w:val="C00000"/>
          <w:sz w:val="26"/>
          <w:szCs w:val="26"/>
          <w:u w:val="single"/>
        </w:rPr>
      </w:pPr>
      <w:r>
        <w:rPr>
          <w:b/>
          <w:bCs/>
          <w:color w:val="C00000"/>
          <w:sz w:val="26"/>
          <w:szCs w:val="26"/>
          <w:u w:val="single"/>
        </w:rPr>
      </w:r>
    </w:p>
    <w:p>
      <w:pPr>
        <w:pStyle w:val="31"/>
        <w:spacing w:lineRule="auto" w:line="360"/>
        <w:ind w:firstLine="851"/>
        <w:rPr>
          <w:sz w:val="26"/>
          <w:szCs w:val="26"/>
        </w:rPr>
      </w:pPr>
      <w:r>
        <w:rPr>
          <w:sz w:val="26"/>
          <w:szCs w:val="26"/>
        </w:rPr>
        <w:t>1. Постараться запомнить приметы преступников, отличительные черты их лица, одежды, имена, клички, возможные шрамы и татуировки, особенности речи и манеры поведения, тематику разговора, вооружение, средства передвижения и т.д.</w:t>
      </w:r>
    </w:p>
    <w:p>
      <w:pPr>
        <w:pStyle w:val="Normal"/>
        <w:spacing w:lineRule="auto" w:line="360"/>
        <w:ind w:firstLine="851"/>
        <w:jc w:val="both"/>
        <w:rPr>
          <w:sz w:val="26"/>
          <w:szCs w:val="26"/>
        </w:rPr>
      </w:pPr>
      <w:r>
        <w:rPr>
          <w:sz w:val="26"/>
          <w:szCs w:val="26"/>
        </w:rPr>
        <w:t>2. Не допускать действий, которые могут спровоцировать нападающих к применению оружия и привести к человеческим жертвам.</w:t>
      </w:r>
    </w:p>
    <w:p>
      <w:pPr>
        <w:pStyle w:val="Normal"/>
        <w:spacing w:lineRule="auto" w:line="360"/>
        <w:ind w:firstLine="851"/>
        <w:jc w:val="both"/>
        <w:rPr>
          <w:sz w:val="26"/>
          <w:szCs w:val="26"/>
        </w:rPr>
      </w:pPr>
      <w:r>
        <w:rPr>
          <w:sz w:val="26"/>
          <w:szCs w:val="26"/>
        </w:rPr>
        <w:t>3. По своей инициативе не вступать в переговоры с террористами.</w:t>
      </w:r>
    </w:p>
    <w:p>
      <w:pPr>
        <w:pStyle w:val="Normal"/>
        <w:spacing w:lineRule="auto" w:line="360"/>
        <w:ind w:firstLine="851"/>
        <w:jc w:val="both"/>
        <w:rPr>
          <w:sz w:val="26"/>
          <w:szCs w:val="26"/>
        </w:rPr>
      </w:pPr>
      <w:r>
        <w:rPr>
          <w:sz w:val="26"/>
          <w:szCs w:val="26"/>
        </w:rPr>
        <w:t>4. Стараться спокойно переносить лишения, оскорбления и унижения, не смотреть в глаза преступникам, не вести себя вызывающе.</w:t>
      </w:r>
    </w:p>
    <w:p>
      <w:pPr>
        <w:pStyle w:val="Normal"/>
        <w:spacing w:lineRule="auto" w:line="360"/>
        <w:ind w:firstLine="851"/>
        <w:jc w:val="both"/>
        <w:rPr>
          <w:sz w:val="26"/>
          <w:szCs w:val="26"/>
        </w:rPr>
      </w:pPr>
      <w:r>
        <w:rPr>
          <w:sz w:val="26"/>
          <w:szCs w:val="26"/>
        </w:rPr>
        <w:t>5. При  необходимости  выполнять  требования  нападающих,  действовать  с максимальной задержкой, но без риска для жизни окружающих и своей собственной.</w:t>
      </w:r>
    </w:p>
    <w:p>
      <w:pPr>
        <w:pStyle w:val="Normal"/>
        <w:spacing w:lineRule="auto" w:line="360"/>
        <w:ind w:firstLine="851"/>
        <w:jc w:val="both"/>
        <w:rPr>
          <w:sz w:val="26"/>
          <w:szCs w:val="26"/>
        </w:rPr>
      </w:pPr>
      <w:r>
        <w:rPr>
          <w:sz w:val="26"/>
          <w:szCs w:val="26"/>
        </w:rPr>
        <w:t>6.  На совершение любых действий спрашивать разрешения у преступников.</w:t>
      </w:r>
    </w:p>
    <w:p>
      <w:pPr>
        <w:pStyle w:val="Normal"/>
        <w:spacing w:lineRule="auto" w:line="360"/>
        <w:ind w:firstLine="851"/>
        <w:jc w:val="both"/>
        <w:rPr>
          <w:sz w:val="26"/>
          <w:szCs w:val="26"/>
        </w:rPr>
      </w:pPr>
      <w:r>
        <w:rPr>
          <w:sz w:val="26"/>
          <w:szCs w:val="26"/>
        </w:rPr>
        <w:t>7. При наличии возможности (отсутствии угрозы себе и окружающим) сообщить сотрудникам правоохранительных органов информацию о складывающейся обстановке и преступниках.</w:t>
      </w:r>
    </w:p>
    <w:p>
      <w:pPr>
        <w:pStyle w:val="Normal"/>
        <w:spacing w:lineRule="auto" w:line="360"/>
        <w:ind w:firstLine="851"/>
        <w:jc w:val="both"/>
        <w:rPr>
          <w:sz w:val="26"/>
          <w:szCs w:val="26"/>
        </w:rPr>
      </w:pPr>
      <w:r>
        <w:rPr>
          <w:sz w:val="26"/>
          <w:szCs w:val="26"/>
        </w:rPr>
      </w:r>
    </w:p>
    <w:p>
      <w:pPr>
        <w:pStyle w:val="Normal"/>
        <w:spacing w:lineRule="auto" w:line="360"/>
        <w:jc w:val="both"/>
        <w:rPr>
          <w:sz w:val="28"/>
          <w:szCs w:val="28"/>
        </w:rPr>
      </w:pPr>
      <w:r>
        <w:rPr>
          <w:b/>
          <w:bCs/>
          <w:sz w:val="28"/>
          <w:szCs w:val="28"/>
        </w:rPr>
        <w:t>Согласовано:</w:t>
      </w:r>
    </w:p>
    <w:p>
      <w:pPr>
        <w:pStyle w:val="Normal"/>
        <w:spacing w:lineRule="auto" w:line="360"/>
        <w:jc w:val="both"/>
        <w:rPr>
          <w:sz w:val="28"/>
          <w:szCs w:val="28"/>
        </w:rPr>
      </w:pPr>
      <w:r>
        <w:rPr>
          <w:sz w:val="28"/>
          <w:szCs w:val="28"/>
        </w:rPr>
        <w:t>Начальник отдела образования</w:t>
        <w:tab/>
        <w:tab/>
        <w:tab/>
        <w:t xml:space="preserve">    _____________________</w:t>
      </w:r>
    </w:p>
    <w:p>
      <w:pPr>
        <w:pStyle w:val="Normal"/>
        <w:spacing w:lineRule="auto" w:line="360"/>
        <w:jc w:val="both"/>
        <w:rPr>
          <w:sz w:val="28"/>
          <w:szCs w:val="28"/>
        </w:rPr>
      </w:pPr>
      <w:r>
        <w:rPr>
          <w:sz w:val="28"/>
          <w:szCs w:val="28"/>
        </w:rPr>
        <w:t>Директор МУЦОМОУ                                         _____________________</w:t>
      </w:r>
    </w:p>
    <w:p>
      <w:pPr>
        <w:pStyle w:val="Normal"/>
        <w:spacing w:lineRule="auto" w:line="360"/>
        <w:jc w:val="both"/>
        <w:rPr>
          <w:sz w:val="28"/>
          <w:szCs w:val="28"/>
        </w:rPr>
      </w:pPr>
      <w:r>
        <w:rPr>
          <w:sz w:val="28"/>
          <w:szCs w:val="28"/>
        </w:rPr>
        <w:t>Программист  по защите информации</w:t>
        <w:tab/>
        <w:tab/>
        <w:t xml:space="preserve">     _____________________</w:t>
      </w:r>
    </w:p>
    <w:p>
      <w:pPr>
        <w:pStyle w:val="Normal"/>
        <w:jc w:val="both"/>
        <w:rPr>
          <w:sz w:val="28"/>
          <w:szCs w:val="28"/>
        </w:rPr>
      </w:pPr>
      <w:r>
        <w:rPr>
          <w:sz w:val="28"/>
          <w:szCs w:val="28"/>
        </w:rPr>
        <w:t xml:space="preserve">Инженер теплотехник  </w:t>
        <w:tab/>
        <w:tab/>
        <w:tab/>
        <w:tab/>
        <w:tab/>
        <w:t xml:space="preserve">    ______________________</w:t>
      </w:r>
    </w:p>
    <w:p>
      <w:pPr>
        <w:pStyle w:val="Normal"/>
        <w:jc w:val="both"/>
        <w:rPr>
          <w:sz w:val="28"/>
          <w:szCs w:val="28"/>
        </w:rPr>
      </w:pPr>
      <w:r>
        <w:rPr>
          <w:sz w:val="28"/>
          <w:szCs w:val="28"/>
        </w:rPr>
        <w:t>Психолог                                                             ______________________</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sectPr>
          <w:footerReference w:type="default" r:id="rId81"/>
          <w:type w:val="nextPage"/>
          <w:pgSz w:w="11906" w:h="16838"/>
          <w:pgMar w:left="1134" w:right="1134" w:header="0" w:top="1134" w:footer="720" w:bottom="1134" w:gutter="0"/>
          <w:pgNumType w:fmt="decimal"/>
          <w:formProt w:val="false"/>
          <w:textDirection w:val="lrTb"/>
          <w:docGrid w:type="default" w:linePitch="360" w:charSpace="0"/>
        </w:sectPr>
        <w:pStyle w:val="Normal"/>
        <w:jc w:val="both"/>
        <w:rPr>
          <w:sz w:val="28"/>
          <w:szCs w:val="28"/>
        </w:rPr>
      </w:pPr>
      <w:r>
        <w:rPr>
          <w:sz w:val="28"/>
          <w:szCs w:val="28"/>
        </w:rPr>
      </w:r>
    </w:p>
    <w:p>
      <w:pPr>
        <w:pStyle w:val="Normal"/>
        <w:keepNext/>
        <w:shd w:fill="EEEEEE" w:val="clear"/>
        <w:spacing w:lineRule="atLeast" w:line="100"/>
        <w:jc w:val="center"/>
        <w:rPr>
          <w:rFonts w:eastAsia="Times New Roman" w:cs="Times New Roman"/>
          <w:b/>
          <w:b/>
          <w:bCs/>
          <w:color w:val="800000"/>
          <w:sz w:val="26"/>
          <w:szCs w:val="26"/>
          <w:lang w:eastAsia="ru-RU"/>
        </w:rPr>
      </w:pPr>
      <w:r>
        <w:rPr>
          <w:rFonts w:eastAsia="Times New Roman" w:cs="Times New Roman"/>
          <w:b/>
          <w:bCs/>
          <w:color w:val="800000"/>
          <w:sz w:val="26"/>
          <w:szCs w:val="26"/>
          <w:lang w:eastAsia="ru-RU"/>
        </w:rPr>
        <w:t>ПАМЯТКА</w:t>
      </w:r>
    </w:p>
    <w:p>
      <w:pPr>
        <w:pStyle w:val="Normal"/>
        <w:keepNext/>
        <w:shd w:fill="EEEEEE" w:val="clear"/>
        <w:spacing w:lineRule="atLeast" w:line="100"/>
        <w:jc w:val="center"/>
        <w:rPr>
          <w:rFonts w:eastAsia="Times New Roman" w:cs="Times New Roman"/>
          <w:color w:val="800000"/>
          <w:lang w:eastAsia="ru-RU"/>
        </w:rPr>
      </w:pPr>
      <w:r>
        <w:rPr>
          <w:rFonts w:eastAsia="Times New Roman" w:cs="Times New Roman"/>
          <w:b/>
          <w:bCs/>
          <w:color w:val="800000"/>
          <w:sz w:val="26"/>
          <w:szCs w:val="26"/>
          <w:lang w:eastAsia="ru-RU"/>
        </w:rPr>
        <w:t>для сотрудников Образовательных учреждений по Кировскому району  Приморского края по предотвращению террористических актов и действиям в ситуации террористического акта</w:t>
      </w:r>
    </w:p>
    <w:p>
      <w:pPr>
        <w:pStyle w:val="Normal"/>
        <w:shd w:fill="EEEEEE" w:val="clear"/>
        <w:spacing w:lineRule="atLeast" w:line="100"/>
        <w:rPr>
          <w:rFonts w:eastAsia="Times New Roman" w:cs="Times New Roman"/>
          <w:color w:val="800000"/>
          <w:lang w:eastAsia="ru-RU"/>
        </w:rPr>
      </w:pPr>
      <w:r>
        <w:rPr>
          <w:rFonts w:eastAsia="Times New Roman" w:cs="Times New Roman"/>
          <w:color w:val="800000"/>
          <w:lang w:eastAsia="ru-RU"/>
        </w:rPr>
      </w:r>
    </w:p>
    <w:p>
      <w:pPr>
        <w:pStyle w:val="Normal"/>
        <w:shd w:fill="EEEEEE" w:val="clear"/>
        <w:spacing w:lineRule="atLeast" w:line="100"/>
        <w:rPr>
          <w:rFonts w:eastAsia="Times New Roman" w:cs="Times New Roman"/>
          <w:color w:val="800000"/>
          <w:sz w:val="28"/>
          <w:lang w:eastAsia="ru-RU"/>
        </w:rPr>
      </w:pPr>
      <w:r>
        <w:rPr>
          <w:rFonts w:eastAsia="Times New Roman" w:cs="Times New Roman"/>
          <w:color w:val="800000"/>
          <w:sz w:val="28"/>
          <w:lang w:eastAsia="ru-RU"/>
        </w:rPr>
      </w:r>
    </w:p>
    <w:p>
      <w:pPr>
        <w:pStyle w:val="Normal"/>
        <w:shd w:fill="FFFFCC" w:val="clear"/>
        <w:spacing w:lineRule="atLeast" w:line="100"/>
        <w:jc w:val="center"/>
        <w:rPr>
          <w:rFonts w:eastAsia="Times New Roman" w:cs="Times New Roman"/>
          <w:color w:val="800000"/>
          <w:sz w:val="26"/>
          <w:szCs w:val="26"/>
          <w:u w:val="single"/>
          <w:lang w:eastAsia="ru-RU"/>
        </w:rPr>
      </w:pPr>
      <w:r>
        <w:rPr>
          <w:rFonts w:eastAsia="Times New Roman" w:cs="Times New Roman"/>
          <w:b/>
          <w:bCs/>
          <w:i/>
          <w:iCs/>
          <w:color w:val="800000"/>
          <w:sz w:val="26"/>
          <w:szCs w:val="26"/>
          <w:u w:val="single"/>
          <w:lang w:eastAsia="ru-RU"/>
        </w:rPr>
        <w:t>Будьте бдительны и наблюдательны!</w:t>
      </w:r>
    </w:p>
    <w:p>
      <w:pPr>
        <w:pStyle w:val="Normal"/>
        <w:shd w:fill="FFFFCC" w:val="clear"/>
        <w:spacing w:lineRule="atLeast" w:line="100"/>
        <w:rPr>
          <w:rFonts w:eastAsia="Times New Roman" w:cs="Times New Roman"/>
          <w:color w:val="800000"/>
          <w:sz w:val="26"/>
          <w:szCs w:val="26"/>
          <w:u w:val="single"/>
          <w:lang w:eastAsia="ru-RU"/>
        </w:rPr>
      </w:pPr>
      <w:r>
        <w:rPr>
          <w:rFonts w:eastAsia="Times New Roman" w:cs="Times New Roman"/>
          <w:color w:val="800000"/>
          <w:sz w:val="26"/>
          <w:szCs w:val="26"/>
          <w:u w:val="single"/>
          <w:lang w:eastAsia="ru-RU"/>
        </w:rPr>
      </w:r>
    </w:p>
    <w:p>
      <w:pPr>
        <w:pStyle w:val="Normal"/>
        <w:shd w:fill="FFFFCC" w:val="clear"/>
        <w:spacing w:lineRule="atLeast" w:line="100"/>
        <w:jc w:val="center"/>
        <w:rPr>
          <w:rFonts w:eastAsia="Times New Roman" w:cs="Times New Roman"/>
          <w:b/>
          <w:b/>
          <w:bCs/>
          <w:i/>
          <w:i/>
          <w:iCs/>
          <w:sz w:val="30"/>
          <w:szCs w:val="30"/>
          <w:lang w:eastAsia="ru-RU"/>
        </w:rPr>
      </w:pPr>
      <w:r>
        <w:rPr>
          <w:rFonts w:eastAsia="Times New Roman" w:cs="Times New Roman"/>
          <w:b/>
          <w:bCs/>
          <w:i/>
          <w:iCs/>
          <w:color w:val="800000"/>
          <w:sz w:val="26"/>
          <w:szCs w:val="26"/>
          <w:u w:val="single"/>
          <w:lang w:eastAsia="ru-RU"/>
        </w:rPr>
        <w:t>Только Вы способны своевременно обнаружить посторонние предметы и людей, вызывающих подозрение.</w:t>
      </w:r>
    </w:p>
    <w:p>
      <w:pPr>
        <w:pStyle w:val="Normal"/>
        <w:spacing w:lineRule="atLeast" w:line="100"/>
        <w:jc w:val="center"/>
        <w:rPr>
          <w:rFonts w:eastAsia="Times New Roman" w:cs="Times New Roman"/>
          <w:b/>
          <w:b/>
          <w:bCs/>
          <w:i/>
          <w:i/>
          <w:iCs/>
          <w:sz w:val="30"/>
          <w:szCs w:val="30"/>
          <w:lang w:eastAsia="ru-RU"/>
        </w:rPr>
      </w:pPr>
      <w:r>
        <w:rPr>
          <w:rFonts w:eastAsia="Times New Roman" w:cs="Times New Roman"/>
          <w:b/>
          <w:bCs/>
          <w:i/>
          <w:iCs/>
          <w:sz w:val="30"/>
          <w:szCs w:val="30"/>
          <w:lang w:eastAsia="ru-RU"/>
        </w:rPr>
      </w:r>
    </w:p>
    <w:p>
      <w:pPr>
        <w:pStyle w:val="Normal"/>
        <w:spacing w:lineRule="atLeast" w:line="100"/>
        <w:rPr>
          <w:rFonts w:eastAsia="Times New Roman" w:cs="Times New Roman"/>
          <w:i/>
          <w:i/>
          <w:iCs/>
          <w:sz w:val="26"/>
          <w:szCs w:val="26"/>
          <w:lang w:eastAsia="ru-RU"/>
        </w:rPr>
      </w:pPr>
      <w:r>
        <w:rPr>
          <w:rFonts w:eastAsia="Times New Roman" w:cs="Times New Roman"/>
          <w:b/>
          <w:bCs/>
          <w:i/>
          <w:iCs/>
          <w:color w:val="800000"/>
          <w:sz w:val="30"/>
          <w:szCs w:val="30"/>
          <w:u w:val="single"/>
          <w:lang w:eastAsia="ru-RU"/>
        </w:rPr>
        <w:t>Сотрудники обязаны:</w:t>
      </w:r>
    </w:p>
    <w:p>
      <w:pPr>
        <w:pStyle w:val="Normal"/>
        <w:spacing w:lineRule="atLeast" w:line="100"/>
        <w:ind w:hanging="360"/>
        <w:jc w:val="both"/>
        <w:rPr/>
      </w:pPr>
      <w:r>
        <w:rPr>
          <w:rFonts w:eastAsia="Times New Roman" w:cs="Times New Roman"/>
          <w:i/>
          <w:iCs/>
          <w:sz w:val="26"/>
          <w:szCs w:val="26"/>
          <w:lang w:eastAsia="ru-RU"/>
        </w:rPr>
        <w:t xml:space="preserve">-  </w:t>
      </w:r>
      <w:r>
        <w:rPr>
          <w:rFonts w:eastAsia="Times New Roman" w:cs="Times New Roman"/>
          <w:b/>
          <w:bCs/>
          <w:i/>
          <w:iCs/>
          <w:sz w:val="26"/>
          <w:szCs w:val="26"/>
          <w:lang w:eastAsia="ru-RU"/>
        </w:rPr>
        <w:t xml:space="preserve">при выходе на работу и в конце рабочего дня </w:t>
      </w:r>
      <w:r>
        <w:rPr>
          <w:rFonts w:eastAsia="Times New Roman" w:cs="Times New Roman"/>
          <w:i/>
          <w:iCs/>
          <w:sz w:val="26"/>
          <w:szCs w:val="26"/>
          <w:lang w:eastAsia="ru-RU"/>
        </w:rPr>
        <w:t>тщательно осматривать свои рабочие места, кабинеты, подсобные помещения на возможность обнаружения посторонних подозрительных вещей и предметов;</w:t>
      </w:r>
    </w:p>
    <w:p>
      <w:pPr>
        <w:pStyle w:val="Normal"/>
        <w:spacing w:lineRule="atLeast" w:line="100"/>
        <w:ind w:hanging="360"/>
        <w:jc w:val="both"/>
        <w:rPr/>
      </w:pPr>
      <w:r>
        <w:rPr>
          <w:rFonts w:eastAsia="Times New Roman" w:cs="Times New Roman"/>
          <w:i/>
          <w:iCs/>
          <w:sz w:val="26"/>
          <w:szCs w:val="26"/>
          <w:lang w:eastAsia="ru-RU"/>
        </w:rPr>
        <w:t xml:space="preserve">- </w:t>
      </w:r>
      <w:r>
        <w:rPr>
          <w:rFonts w:eastAsia="Times New Roman" w:cs="Times New Roman"/>
          <w:b/>
          <w:bCs/>
          <w:i/>
          <w:iCs/>
          <w:sz w:val="26"/>
          <w:szCs w:val="26"/>
          <w:lang w:eastAsia="ru-RU"/>
        </w:rPr>
        <w:t xml:space="preserve"> при обнаружении в помещениях подозрительных посторонних лиц </w:t>
      </w:r>
      <w:r>
        <w:rPr>
          <w:rFonts w:eastAsia="Times New Roman" w:cs="Times New Roman"/>
          <w:i/>
          <w:iCs/>
          <w:sz w:val="26"/>
          <w:szCs w:val="26"/>
          <w:lang w:eastAsia="ru-RU"/>
        </w:rPr>
        <w:t>обратить внимание на их поведение, наличие у них каких-либо предметов, свертков и немедленно сообщить об этом своему непосредственному начальнику;</w:t>
      </w:r>
    </w:p>
    <w:p>
      <w:pPr>
        <w:pStyle w:val="Normal"/>
        <w:spacing w:lineRule="atLeast" w:line="100"/>
        <w:ind w:hanging="360"/>
        <w:jc w:val="both"/>
        <w:rPr/>
      </w:pPr>
      <w:r>
        <w:rPr>
          <w:rFonts w:eastAsia="Times New Roman" w:cs="Times New Roman"/>
          <w:i/>
          <w:iCs/>
          <w:sz w:val="26"/>
          <w:szCs w:val="26"/>
          <w:lang w:eastAsia="ru-RU"/>
        </w:rPr>
        <w:t xml:space="preserve">-  </w:t>
      </w:r>
      <w:r>
        <w:rPr>
          <w:rFonts w:eastAsia="Times New Roman" w:cs="Times New Roman"/>
          <w:b/>
          <w:bCs/>
          <w:i/>
          <w:iCs/>
          <w:sz w:val="26"/>
          <w:szCs w:val="26"/>
          <w:lang w:eastAsia="ru-RU"/>
        </w:rPr>
        <w:t xml:space="preserve">при появлении вблизи или на территории </w:t>
      </w:r>
      <w:r>
        <w:rPr>
          <w:rFonts w:eastAsia="Times New Roman" w:cs="Times New Roman"/>
          <w:b/>
          <w:i/>
          <w:iCs/>
          <w:sz w:val="26"/>
          <w:szCs w:val="26"/>
          <w:lang w:eastAsia="ru-RU"/>
        </w:rPr>
        <w:t>ОУ</w:t>
      </w:r>
      <w:r>
        <w:rPr>
          <w:rFonts w:eastAsia="Times New Roman" w:cs="Times New Roman"/>
          <w:i/>
          <w:iCs/>
          <w:sz w:val="26"/>
          <w:szCs w:val="26"/>
          <w:lang w:eastAsia="ru-RU"/>
        </w:rPr>
        <w:t xml:space="preserve"> вооруженных лиц незамедлительно поставить в известность об этом своего непосредственного начальника и сотрудников охраны для последующего информирования органов ФСБ, УВД;</w:t>
      </w:r>
    </w:p>
    <w:p>
      <w:pPr>
        <w:pStyle w:val="Normal"/>
        <w:spacing w:lineRule="atLeast" w:line="100"/>
        <w:ind w:hanging="360"/>
        <w:jc w:val="both"/>
        <w:rPr>
          <w:rFonts w:eastAsia="Times New Roman" w:cs="Times New Roman"/>
          <w:b/>
          <w:b/>
          <w:bCs/>
          <w:i/>
          <w:i/>
          <w:iCs/>
          <w:sz w:val="26"/>
          <w:szCs w:val="26"/>
          <w:lang w:eastAsia="ru-RU"/>
        </w:rPr>
      </w:pPr>
      <w:r>
        <w:rPr>
          <w:rFonts w:eastAsia="Times New Roman" w:cs="Times New Roman"/>
          <w:i/>
          <w:iCs/>
          <w:sz w:val="26"/>
          <w:szCs w:val="26"/>
          <w:lang w:eastAsia="ru-RU"/>
        </w:rPr>
        <w:t xml:space="preserve">-  </w:t>
      </w:r>
      <w:r>
        <w:rPr>
          <w:rFonts w:eastAsia="Times New Roman" w:cs="Times New Roman"/>
          <w:b/>
          <w:bCs/>
          <w:i/>
          <w:iCs/>
          <w:sz w:val="26"/>
          <w:szCs w:val="26"/>
          <w:lang w:eastAsia="ru-RU"/>
        </w:rPr>
        <w:t xml:space="preserve">ни под каким предлогом не позволять посетителям </w:t>
      </w:r>
      <w:r>
        <w:rPr>
          <w:rFonts w:eastAsia="Times New Roman" w:cs="Times New Roman"/>
          <w:i/>
          <w:iCs/>
          <w:sz w:val="26"/>
          <w:szCs w:val="26"/>
          <w:lang w:eastAsia="ru-RU"/>
        </w:rPr>
        <w:t>даже на короткое время оставлять у вас в кабинете принесенные ими вещи или сумки.</w:t>
      </w:r>
    </w:p>
    <w:p>
      <w:pPr>
        <w:pStyle w:val="Normal"/>
        <w:spacing w:lineRule="atLeast" w:line="100"/>
        <w:ind w:left="-709" w:hanging="0"/>
        <w:jc w:val="both"/>
        <w:rPr>
          <w:rFonts w:eastAsia="Times New Roman" w:cs="Times New Roman"/>
          <w:b/>
          <w:b/>
          <w:bCs/>
          <w:i/>
          <w:i/>
          <w:iCs/>
          <w:sz w:val="26"/>
          <w:szCs w:val="26"/>
          <w:lang w:eastAsia="ru-RU"/>
        </w:rPr>
      </w:pPr>
      <w:r>
        <w:rPr>
          <w:rFonts w:eastAsia="Times New Roman" w:cs="Times New Roman"/>
          <w:b/>
          <w:bCs/>
          <w:i/>
          <w:iCs/>
          <w:sz w:val="26"/>
          <w:szCs w:val="26"/>
          <w:lang w:eastAsia="ru-RU"/>
        </w:rPr>
      </w:r>
    </w:p>
    <w:p>
      <w:pPr>
        <w:pStyle w:val="Normal"/>
        <w:spacing w:lineRule="atLeast" w:line="100"/>
        <w:jc w:val="both"/>
        <w:rPr>
          <w:rFonts w:eastAsia="Times New Roman" w:cs="Times New Roman"/>
          <w:b/>
          <w:b/>
          <w:bCs/>
          <w:i/>
          <w:i/>
          <w:iCs/>
          <w:sz w:val="26"/>
          <w:szCs w:val="26"/>
          <w:lang w:eastAsia="ru-RU"/>
        </w:rPr>
      </w:pPr>
      <w:r>
        <w:rPr>
          <w:rFonts w:eastAsia="Times New Roman" w:cs="Times New Roman"/>
          <w:b/>
          <w:bCs/>
          <w:i/>
          <w:iCs/>
          <w:color w:val="990000"/>
          <w:sz w:val="26"/>
          <w:szCs w:val="26"/>
          <w:u w:val="single"/>
          <w:lang w:eastAsia="ru-RU"/>
        </w:rPr>
        <w:t>При обнаружении на территории или в здании ОУ посторонних предметов, похожих на взрывное устройство, сотрудники обязаны:</w:t>
      </w:r>
    </w:p>
    <w:p>
      <w:pPr>
        <w:pStyle w:val="Normal"/>
        <w:numPr>
          <w:ilvl w:val="0"/>
          <w:numId w:val="3"/>
        </w:numPr>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t>немедленно сообщить</w:t>
      </w:r>
      <w:r>
        <w:rPr>
          <w:rFonts w:eastAsia="Times New Roman" w:cs="Times New Roman"/>
          <w:i/>
          <w:iCs/>
          <w:sz w:val="26"/>
          <w:szCs w:val="26"/>
          <w:lang w:eastAsia="ru-RU"/>
        </w:rPr>
        <w:t xml:space="preserve"> о находке своему непосредственному начальнику и работникам охраны;</w:t>
      </w:r>
    </w:p>
    <w:p>
      <w:pPr>
        <w:pStyle w:val="Normal"/>
        <w:numPr>
          <w:ilvl w:val="0"/>
          <w:numId w:val="3"/>
        </w:numPr>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t>не нарушать</w:t>
      </w:r>
      <w:r>
        <w:rPr>
          <w:rFonts w:eastAsia="Times New Roman" w:cs="Times New Roman"/>
          <w:i/>
          <w:iCs/>
          <w:sz w:val="26"/>
          <w:szCs w:val="26"/>
          <w:lang w:eastAsia="ru-RU"/>
        </w:rPr>
        <w:t xml:space="preserve"> (не трогать, не перемещать, не открывать, не развязывать и т. п.) целостность обнаруженных предметов;</w:t>
      </w:r>
    </w:p>
    <w:p>
      <w:pPr>
        <w:pStyle w:val="Normal"/>
        <w:numPr>
          <w:ilvl w:val="0"/>
          <w:numId w:val="3"/>
        </w:numPr>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t>постараться запомнить</w:t>
      </w:r>
      <w:r>
        <w:rPr>
          <w:rFonts w:eastAsia="Times New Roman" w:cs="Times New Roman"/>
          <w:i/>
          <w:iCs/>
          <w:sz w:val="26"/>
          <w:szCs w:val="26"/>
          <w:lang w:eastAsia="ru-RU"/>
        </w:rPr>
        <w:t xml:space="preserve"> приметы посетителей, их поведение, местонахождение;</w:t>
      </w:r>
    </w:p>
    <w:p>
      <w:pPr>
        <w:pStyle w:val="Normal"/>
        <w:numPr>
          <w:ilvl w:val="0"/>
          <w:numId w:val="3"/>
        </w:numPr>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t>оставаясь на своих рабочих местах</w:t>
      </w:r>
      <w:r>
        <w:rPr>
          <w:rFonts w:eastAsia="Times New Roman" w:cs="Times New Roman"/>
          <w:i/>
          <w:iCs/>
          <w:sz w:val="26"/>
          <w:szCs w:val="26"/>
          <w:lang w:eastAsia="ru-RU"/>
        </w:rPr>
        <w:t>, выполнять указания своего непосредственного начальника;</w:t>
      </w:r>
    </w:p>
    <w:p>
      <w:pPr>
        <w:pStyle w:val="Normal"/>
        <w:numPr>
          <w:ilvl w:val="0"/>
          <w:numId w:val="3"/>
        </w:numPr>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t xml:space="preserve">подготовиться к эвакуации </w:t>
      </w:r>
      <w:r>
        <w:rPr>
          <w:rFonts w:eastAsia="Times New Roman" w:cs="Times New Roman"/>
          <w:i/>
          <w:iCs/>
          <w:sz w:val="26"/>
          <w:szCs w:val="26"/>
          <w:lang w:eastAsia="ru-RU"/>
        </w:rPr>
        <w:t>(выключить оборудование и электроприборы, закрыть окна и т.д.) и ждать команды;</w:t>
      </w:r>
    </w:p>
    <w:p>
      <w:pPr>
        <w:pStyle w:val="Normal"/>
        <w:numPr>
          <w:ilvl w:val="0"/>
          <w:numId w:val="3"/>
        </w:numPr>
        <w:spacing w:lineRule="atLeast" w:line="100"/>
        <w:jc w:val="both"/>
        <w:rPr>
          <w:rFonts w:eastAsia="Times New Roman" w:cs="Times New Roman"/>
          <w:b/>
          <w:b/>
          <w:bCs/>
          <w:i/>
          <w:i/>
          <w:iCs/>
          <w:sz w:val="26"/>
          <w:szCs w:val="26"/>
          <w:u w:val="single"/>
          <w:lang w:eastAsia="ru-RU"/>
        </w:rPr>
      </w:pPr>
      <w:r>
        <w:rPr>
          <w:rFonts w:eastAsia="Times New Roman" w:cs="Times New Roman"/>
          <w:b/>
          <w:bCs/>
          <w:i/>
          <w:iCs/>
          <w:sz w:val="26"/>
          <w:szCs w:val="26"/>
          <w:lang w:eastAsia="ru-RU"/>
        </w:rPr>
        <w:t xml:space="preserve">получив команду на эвакуацию </w:t>
      </w:r>
      <w:r>
        <w:rPr>
          <w:rFonts w:eastAsia="Times New Roman" w:cs="Times New Roman"/>
          <w:i/>
          <w:iCs/>
          <w:sz w:val="26"/>
          <w:szCs w:val="26"/>
          <w:lang w:eastAsia="ru-RU"/>
        </w:rPr>
        <w:t>из помещения и здания, выходить по строго оговоренному маршруту, соблюдая все меры безопасности.</w:t>
      </w:r>
    </w:p>
    <w:p>
      <w:pPr>
        <w:pStyle w:val="Normal"/>
        <w:spacing w:lineRule="atLeast" w:line="100"/>
        <w:ind w:firstLine="360"/>
        <w:jc w:val="both"/>
        <w:rPr>
          <w:rFonts w:eastAsia="Times New Roman" w:cs="Times New Roman"/>
          <w:b/>
          <w:b/>
          <w:bCs/>
          <w:i/>
          <w:i/>
          <w:iCs/>
          <w:color w:val="990000"/>
          <w:sz w:val="26"/>
          <w:szCs w:val="26"/>
          <w:u w:val="single"/>
          <w:lang w:eastAsia="ru-RU"/>
        </w:rPr>
      </w:pPr>
      <w:r>
        <w:rPr>
          <w:rFonts w:eastAsia="Times New Roman" w:cs="Times New Roman"/>
          <w:b/>
          <w:bCs/>
          <w:i/>
          <w:iCs/>
          <w:sz w:val="26"/>
          <w:szCs w:val="26"/>
          <w:u w:val="single"/>
          <w:lang w:eastAsia="ru-RU"/>
        </w:rPr>
        <w:t xml:space="preserve">Категорически запрещается </w:t>
      </w:r>
      <w:r>
        <w:rPr>
          <w:rFonts w:eastAsia="Times New Roman" w:cs="Times New Roman"/>
          <w:i/>
          <w:iCs/>
          <w:sz w:val="26"/>
          <w:szCs w:val="26"/>
          <w:lang w:eastAsia="ru-RU"/>
        </w:rPr>
        <w:t>самостоятельно вскрывать и осматривать подозрительные предметы. До прибытия специалистов по осмотру мест происшествий, связанных с применением взрывчатых веществ, никаких действий с обнаруженным предметом не предпринимать!</w:t>
      </w:r>
    </w:p>
    <w:p>
      <w:pPr>
        <w:pStyle w:val="Normal"/>
        <w:spacing w:lineRule="atLeast" w:line="100"/>
        <w:ind w:firstLine="360"/>
        <w:jc w:val="both"/>
        <w:rPr>
          <w:rFonts w:eastAsia="Times New Roman" w:cs="Times New Roman"/>
          <w:b/>
          <w:b/>
          <w:bCs/>
          <w:i/>
          <w:i/>
          <w:iCs/>
          <w:color w:val="990000"/>
          <w:sz w:val="30"/>
          <w:szCs w:val="30"/>
          <w:u w:val="single"/>
          <w:lang w:eastAsia="ru-RU"/>
        </w:rPr>
      </w:pPr>
      <w:r>
        <w:rPr>
          <w:rFonts w:eastAsia="Times New Roman" w:cs="Times New Roman"/>
          <w:b/>
          <w:bCs/>
          <w:i/>
          <w:iCs/>
          <w:color w:val="990000"/>
          <w:sz w:val="26"/>
          <w:szCs w:val="26"/>
          <w:u w:val="single"/>
          <w:lang w:eastAsia="ru-RU"/>
        </w:rPr>
        <w:t>- Помните, внешний вид предмета может скрывать его настоящее назначение.</w:t>
      </w:r>
      <w:r>
        <w:rPr>
          <w:rFonts w:eastAsia="Times New Roman" w:cs="Times New Roman"/>
          <w:b/>
          <w:bCs/>
          <w:i/>
          <w:iCs/>
          <w:color w:val="990000"/>
          <w:sz w:val="26"/>
          <w:szCs w:val="26"/>
          <w:lang w:eastAsia="ru-RU"/>
        </w:rPr>
        <w:t xml:space="preserve"> В качестве камуфляжа для взрывных устройств используются обычные бытовые предметы: сумки, пакеты, свертки, коробки, игрушки и т. п. Прикосновение к ним может привести к взрыву, многочисленным жертвам и разрушениям.</w:t>
      </w:r>
    </w:p>
    <w:p>
      <w:pPr>
        <w:pStyle w:val="Normal"/>
        <w:spacing w:lineRule="atLeast" w:line="100"/>
        <w:ind w:firstLine="360"/>
        <w:jc w:val="both"/>
        <w:rPr>
          <w:rFonts w:eastAsia="Times New Roman" w:cs="Times New Roman"/>
          <w:b/>
          <w:b/>
          <w:bCs/>
          <w:i/>
          <w:i/>
          <w:iCs/>
          <w:sz w:val="26"/>
          <w:szCs w:val="26"/>
          <w:lang w:eastAsia="ru-RU"/>
        </w:rPr>
      </w:pPr>
      <w:r>
        <w:rPr>
          <w:rFonts w:eastAsia="Times New Roman" w:cs="Times New Roman"/>
          <w:b/>
          <w:bCs/>
          <w:i/>
          <w:iCs/>
          <w:color w:val="990000"/>
          <w:sz w:val="30"/>
          <w:szCs w:val="30"/>
          <w:u w:val="single"/>
          <w:lang w:eastAsia="ru-RU"/>
        </w:rPr>
        <w:t>Основными признаками взрывоопасного предмета являются:</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 xml:space="preserve">наличие у предметов </w:t>
      </w:r>
      <w:r>
        <w:rPr>
          <w:rFonts w:eastAsia="Times New Roman" w:cs="Times New Roman"/>
          <w:i/>
          <w:iCs/>
          <w:sz w:val="26"/>
          <w:szCs w:val="26"/>
          <w:lang w:eastAsia="ru-RU"/>
        </w:rPr>
        <w:t>характерного вида штатных боеприпасов, сигнальных, осветительных, учебно-имитационных средств, пиротехнических изделий или их элементов;</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 xml:space="preserve">наличие у обнаруженных предметов </w:t>
      </w:r>
      <w:r>
        <w:rPr>
          <w:rFonts w:eastAsia="Times New Roman" w:cs="Times New Roman"/>
          <w:i/>
          <w:iCs/>
          <w:sz w:val="26"/>
          <w:szCs w:val="26"/>
          <w:lang w:eastAsia="ru-RU"/>
        </w:rPr>
        <w:t>самодельных доработок и элементов, не соответствующих их прямому назначению или конструкции (антенн, проводов и т.д.);</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наличие звука</w:t>
      </w:r>
      <w:r>
        <w:rPr>
          <w:rFonts w:eastAsia="Times New Roman" w:cs="Times New Roman"/>
          <w:i/>
          <w:iCs/>
          <w:sz w:val="26"/>
          <w:szCs w:val="26"/>
          <w:lang w:eastAsia="ru-RU"/>
        </w:rPr>
        <w:t xml:space="preserve"> работающего часового механизма;</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наличие связи предмета</w:t>
      </w:r>
      <w:r>
        <w:rPr>
          <w:rFonts w:eastAsia="Times New Roman" w:cs="Times New Roman"/>
          <w:i/>
          <w:iCs/>
          <w:sz w:val="26"/>
          <w:szCs w:val="26"/>
          <w:lang w:eastAsia="ru-RU"/>
        </w:rPr>
        <w:t xml:space="preserve"> с объектами окружающей обстановки в виде растяжек;</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резкий запах</w:t>
      </w:r>
      <w:r>
        <w:rPr>
          <w:rFonts w:eastAsia="Times New Roman" w:cs="Times New Roman"/>
          <w:i/>
          <w:iCs/>
          <w:sz w:val="26"/>
          <w:szCs w:val="26"/>
          <w:lang w:eastAsia="ru-RU"/>
        </w:rPr>
        <w:t xml:space="preserve"> горюче-смазочных материалов или растворителей, исходящего дыма (что может быть связано с разложением химических элементов);</w:t>
      </w:r>
    </w:p>
    <w:p>
      <w:pPr>
        <w:pStyle w:val="Normal"/>
        <w:numPr>
          <w:ilvl w:val="0"/>
          <w:numId w:val="3"/>
        </w:numPr>
        <w:spacing w:lineRule="atLeast" w:line="100"/>
        <w:ind w:left="709" w:hanging="360"/>
        <w:jc w:val="both"/>
        <w:rPr>
          <w:rFonts w:eastAsia="Times New Roman" w:cs="Times New Roman"/>
          <w:b/>
          <w:b/>
          <w:bCs/>
          <w:i/>
          <w:i/>
          <w:iCs/>
          <w:sz w:val="26"/>
          <w:szCs w:val="26"/>
          <w:lang w:eastAsia="ru-RU"/>
        </w:rPr>
      </w:pPr>
      <w:r>
        <w:rPr>
          <w:rFonts w:eastAsia="Times New Roman" w:cs="Times New Roman"/>
          <w:b/>
          <w:bCs/>
          <w:i/>
          <w:iCs/>
          <w:sz w:val="26"/>
          <w:szCs w:val="26"/>
          <w:lang w:eastAsia="ru-RU"/>
        </w:rPr>
        <w:t>необычно большая масса предмета</w:t>
      </w:r>
      <w:r>
        <w:rPr>
          <w:rFonts w:eastAsia="Times New Roman" w:cs="Times New Roman"/>
          <w:i/>
          <w:iCs/>
          <w:sz w:val="26"/>
          <w:szCs w:val="26"/>
          <w:lang w:eastAsia="ru-RU"/>
        </w:rPr>
        <w:t xml:space="preserve"> (например, коробки из-под конфет, банки из-под кофе, книги, блокнота);</w:t>
      </w:r>
    </w:p>
    <w:p>
      <w:pPr>
        <w:pStyle w:val="Normal"/>
        <w:numPr>
          <w:ilvl w:val="0"/>
          <w:numId w:val="3"/>
        </w:numPr>
        <w:spacing w:lineRule="atLeast" w:line="100"/>
        <w:ind w:left="709" w:hanging="360"/>
        <w:jc w:val="both"/>
        <w:rPr>
          <w:rFonts w:eastAsia="Times New Roman" w:cs="Times New Roman"/>
          <w:b/>
          <w:b/>
          <w:bCs/>
          <w:i/>
          <w:i/>
          <w:iCs/>
          <w:color w:val="990000"/>
          <w:sz w:val="26"/>
          <w:szCs w:val="26"/>
          <w:lang w:eastAsia="ru-RU"/>
        </w:rPr>
      </w:pPr>
      <w:r>
        <w:rPr>
          <w:rFonts w:eastAsia="Times New Roman" w:cs="Times New Roman"/>
          <w:b/>
          <w:bCs/>
          <w:i/>
          <w:iCs/>
          <w:sz w:val="26"/>
          <w:szCs w:val="26"/>
          <w:lang w:eastAsia="ru-RU"/>
        </w:rPr>
        <w:t>наличие наклеек с надписями</w:t>
      </w:r>
      <w:r>
        <w:rPr>
          <w:rFonts w:eastAsia="Times New Roman" w:cs="Times New Roman"/>
          <w:i/>
          <w:iCs/>
          <w:sz w:val="26"/>
          <w:szCs w:val="26"/>
          <w:lang w:eastAsia="ru-RU"/>
        </w:rPr>
        <w:t xml:space="preserve"> на поверхности крышек коробок (например, “</w:t>
      </w:r>
      <w:r>
        <w:rPr>
          <w:rFonts w:eastAsia="Times New Roman" w:cs="Times New Roman"/>
          <w:b/>
          <w:i/>
          <w:iCs/>
          <w:sz w:val="26"/>
          <w:szCs w:val="26"/>
          <w:lang w:eastAsia="ru-RU"/>
        </w:rPr>
        <w:t>Бомба”, “Тротил”, ”Взрыв”, “Заминировано</w:t>
      </w:r>
      <w:r>
        <w:rPr>
          <w:rFonts w:eastAsia="Times New Roman" w:cs="Times New Roman"/>
          <w:i/>
          <w:iCs/>
          <w:sz w:val="26"/>
          <w:szCs w:val="26"/>
          <w:lang w:eastAsia="ru-RU"/>
        </w:rPr>
        <w:t xml:space="preserve">” и т.п.). </w:t>
      </w:r>
    </w:p>
    <w:p>
      <w:pPr>
        <w:pStyle w:val="Normal"/>
        <w:spacing w:lineRule="atLeast" w:line="100"/>
        <w:ind w:left="-709" w:hanging="0"/>
        <w:jc w:val="both"/>
        <w:rPr>
          <w:rFonts w:eastAsia="Times New Roman" w:cs="Times New Roman"/>
          <w:b/>
          <w:b/>
          <w:bCs/>
          <w:i/>
          <w:i/>
          <w:iCs/>
          <w:color w:val="990000"/>
          <w:sz w:val="26"/>
          <w:szCs w:val="26"/>
          <w:lang w:eastAsia="ru-RU"/>
        </w:rPr>
      </w:pPr>
      <w:r>
        <w:rPr>
          <w:rFonts w:eastAsia="Times New Roman" w:cs="Times New Roman"/>
          <w:b/>
          <w:bCs/>
          <w:i/>
          <w:iCs/>
          <w:color w:val="990000"/>
          <w:sz w:val="26"/>
          <w:szCs w:val="26"/>
          <w:lang w:eastAsia="ru-RU"/>
        </w:rPr>
      </w:r>
    </w:p>
    <w:p>
      <w:pPr>
        <w:pStyle w:val="Normal"/>
        <w:spacing w:lineRule="atLeast" w:line="100"/>
        <w:jc w:val="center"/>
        <w:rPr>
          <w:rFonts w:eastAsia="Times New Roman" w:cs="Times New Roman"/>
          <w:b/>
          <w:b/>
          <w:bCs/>
          <w:i/>
          <w:i/>
          <w:iCs/>
          <w:color w:val="990000"/>
          <w:sz w:val="26"/>
          <w:szCs w:val="26"/>
          <w:u w:val="single"/>
          <w:lang w:eastAsia="ru-RU"/>
        </w:rPr>
      </w:pPr>
      <w:r>
        <w:rPr>
          <w:rFonts w:eastAsia="Times New Roman" w:cs="Times New Roman"/>
          <w:b/>
          <w:bCs/>
          <w:i/>
          <w:iCs/>
          <w:color w:val="990000"/>
          <w:sz w:val="26"/>
          <w:szCs w:val="26"/>
          <w:u w:val="single"/>
          <w:lang w:eastAsia="ru-RU"/>
        </w:rPr>
        <w:t xml:space="preserve">О порядке приема сообщений, содержащих угрозы террористического характера, </w:t>
      </w:r>
    </w:p>
    <w:p>
      <w:pPr>
        <w:pStyle w:val="Normal"/>
        <w:spacing w:lineRule="atLeast" w:line="100"/>
        <w:jc w:val="center"/>
        <w:rPr>
          <w:rFonts w:eastAsia="Times New Roman" w:cs="Times New Roman"/>
          <w:i/>
          <w:i/>
          <w:iCs/>
          <w:sz w:val="26"/>
          <w:szCs w:val="26"/>
          <w:lang w:eastAsia="ru-RU"/>
        </w:rPr>
      </w:pPr>
      <w:r>
        <w:rPr>
          <w:rFonts w:eastAsia="Times New Roman" w:cs="Times New Roman"/>
          <w:b/>
          <w:bCs/>
          <w:i/>
          <w:iCs/>
          <w:color w:val="990000"/>
          <w:sz w:val="26"/>
          <w:szCs w:val="26"/>
          <w:u w:val="single"/>
          <w:lang w:eastAsia="ru-RU"/>
        </w:rPr>
        <w:t>по телефону</w:t>
      </w:r>
    </w:p>
    <w:p>
      <w:pPr>
        <w:pStyle w:val="Normal"/>
        <w:spacing w:lineRule="atLeast" w:line="100"/>
        <w:rPr>
          <w:rFonts w:eastAsia="Times New Roman" w:cs="Times New Roman"/>
          <w:i/>
          <w:i/>
          <w:iCs/>
          <w:lang w:eastAsia="ru-RU"/>
        </w:rPr>
      </w:pPr>
      <w:r>
        <w:rPr>
          <w:rFonts w:eastAsia="Times New Roman" w:cs="Times New Roman"/>
          <w:i/>
          <w:iCs/>
          <w:lang w:eastAsia="ru-RU"/>
        </w:rPr>
        <w:t>Правоохранительным органам значительно помогут для предотвращения совершения преступлений и розыска преступников следующие ваши действия:</w:t>
      </w:r>
    </w:p>
    <w:p>
      <w:pPr>
        <w:pStyle w:val="Normal"/>
        <w:spacing w:lineRule="atLeast" w:line="100"/>
        <w:rPr/>
      </w:pPr>
      <w:r>
        <w:rPr>
          <w:rFonts w:eastAsia="Times New Roman" w:cs="Times New Roman"/>
          <w:i/>
          <w:iCs/>
          <w:lang w:eastAsia="ru-RU"/>
        </w:rPr>
        <w:t xml:space="preserve">1. </w:t>
      </w:r>
      <w:r>
        <w:rPr>
          <w:rFonts w:eastAsia="Times New Roman" w:cs="Times New Roman"/>
          <w:i/>
          <w:iCs/>
          <w:u w:val="single"/>
          <w:lang w:eastAsia="ru-RU"/>
        </w:rPr>
        <w:t>Постарайтесь дословно запомнить разговор и зафиксировать его на бумаге.</w:t>
      </w:r>
    </w:p>
    <w:p>
      <w:pPr>
        <w:pStyle w:val="Normal"/>
        <w:spacing w:lineRule="atLeast" w:line="100"/>
        <w:rPr>
          <w:rFonts w:eastAsia="Times New Roman" w:cs="Times New Roman"/>
          <w:i/>
          <w:i/>
          <w:iCs/>
          <w:lang w:eastAsia="ru-RU"/>
        </w:rPr>
      </w:pPr>
      <w:r>
        <w:rPr>
          <w:rFonts w:eastAsia="Times New Roman" w:cs="Times New Roman"/>
          <w:i/>
          <w:iCs/>
          <w:u w:val="single"/>
          <w:lang w:eastAsia="ru-RU"/>
        </w:rPr>
        <w:t>2. По ходу разговора отметьте пол, возраст звонившего и особенности его (её) речи:</w:t>
      </w:r>
    </w:p>
    <w:p>
      <w:pPr>
        <w:pStyle w:val="Normal"/>
        <w:spacing w:lineRule="atLeast" w:line="100"/>
        <w:rPr>
          <w:rFonts w:eastAsia="Times New Roman" w:cs="Times New Roman"/>
          <w:i/>
          <w:i/>
          <w:iCs/>
          <w:lang w:eastAsia="ru-RU"/>
        </w:rPr>
      </w:pPr>
      <w:r>
        <w:rPr>
          <w:rFonts w:eastAsia="Times New Roman" w:cs="Times New Roman"/>
          <w:i/>
          <w:iCs/>
          <w:lang w:eastAsia="ru-RU"/>
        </w:rPr>
        <w:t>- голос: громкий (тихий, низкий) высокий;</w:t>
      </w:r>
    </w:p>
    <w:p>
      <w:pPr>
        <w:pStyle w:val="Normal"/>
        <w:spacing w:lineRule="atLeast" w:line="100"/>
        <w:rPr/>
      </w:pPr>
      <w:r>
        <w:rPr>
          <w:rFonts w:eastAsia="Times New Roman" w:cs="Times New Roman"/>
          <w:i/>
          <w:iCs/>
          <w:lang w:eastAsia="ru-RU"/>
        </w:rPr>
        <w:t xml:space="preserve">- темп речи: быстрый (медленный);                                                                                          - произношение: отчетливое, искаженное, с заиканием, шепелявое, с акцентом </w:t>
        <w:tab/>
        <w:t>или диалектом;</w:t>
      </w:r>
    </w:p>
    <w:p>
      <w:pPr>
        <w:pStyle w:val="Normal"/>
        <w:spacing w:lineRule="atLeast" w:line="100"/>
        <w:rPr>
          <w:rFonts w:eastAsia="Times New Roman" w:cs="Times New Roman"/>
          <w:i/>
          <w:i/>
          <w:iCs/>
          <w:lang w:eastAsia="ru-RU"/>
        </w:rPr>
      </w:pPr>
      <w:r>
        <w:rPr>
          <w:rFonts w:eastAsia="Times New Roman" w:cs="Times New Roman"/>
          <w:i/>
          <w:iCs/>
          <w:lang w:eastAsia="ru-RU"/>
        </w:rPr>
        <w:t>- манера речи: развязная, с издевкой, с нецензурными выражениями.</w:t>
      </w:r>
    </w:p>
    <w:p>
      <w:pPr>
        <w:pStyle w:val="Normal"/>
        <w:spacing w:lineRule="atLeast" w:line="100"/>
        <w:rPr/>
      </w:pPr>
      <w:r>
        <w:rPr>
          <w:rFonts w:eastAsia="Times New Roman" w:cs="Times New Roman"/>
          <w:i/>
          <w:iCs/>
          <w:lang w:eastAsia="ru-RU"/>
        </w:rPr>
        <w:t>- Обязательно отметьте звуковой фон (шум автомашин или железнодорожного транспорта, звук теле-радио-аппаратуры, голоса и другое).</w:t>
      </w:r>
    </w:p>
    <w:p>
      <w:pPr>
        <w:pStyle w:val="Normal"/>
        <w:spacing w:lineRule="atLeast" w:line="100"/>
        <w:rPr>
          <w:rFonts w:eastAsia="Times New Roman" w:cs="Times New Roman"/>
          <w:i/>
          <w:i/>
          <w:iCs/>
          <w:lang w:eastAsia="ru-RU"/>
        </w:rPr>
      </w:pPr>
      <w:r>
        <w:rPr>
          <w:rFonts w:eastAsia="Times New Roman" w:cs="Times New Roman"/>
          <w:i/>
          <w:iCs/>
          <w:lang w:eastAsia="ru-RU"/>
        </w:rPr>
        <w:t>- Отметьте характер звонка – городской или междугородний.</w:t>
      </w:r>
    </w:p>
    <w:p>
      <w:pPr>
        <w:pStyle w:val="Normal"/>
        <w:spacing w:lineRule="atLeast" w:line="100"/>
        <w:rPr/>
      </w:pPr>
      <w:r>
        <w:rPr>
          <w:rFonts w:eastAsia="Times New Roman" w:cs="Times New Roman"/>
          <w:i/>
          <w:iCs/>
          <w:lang w:eastAsia="ru-RU"/>
        </w:rPr>
        <w:t>- Обязательно зафиксируй</w:t>
        <w:tab/>
        <w:t>те точное время начала разговора и его продолжительность.</w:t>
      </w:r>
    </w:p>
    <w:p>
      <w:pPr>
        <w:pStyle w:val="Normal"/>
        <w:spacing w:lineRule="atLeast" w:line="100"/>
        <w:rPr>
          <w:rFonts w:eastAsia="Times New Roman" w:cs="Times New Roman"/>
          <w:i/>
          <w:i/>
          <w:iCs/>
          <w:lang w:eastAsia="ru-RU"/>
        </w:rPr>
      </w:pPr>
      <w:r>
        <w:rPr>
          <w:rFonts w:eastAsia="Times New Roman" w:cs="Times New Roman"/>
          <w:i/>
          <w:iCs/>
          <w:lang w:eastAsia="ru-RU"/>
        </w:rPr>
        <w:t xml:space="preserve">- В любом случае постарайтесь в ходе разговора получить ответы на следующие </w:t>
        <w:tab/>
        <w:t>вопросы:</w:t>
      </w:r>
    </w:p>
    <w:p>
      <w:pPr>
        <w:pStyle w:val="Normal"/>
        <w:spacing w:lineRule="atLeast" w:line="100"/>
        <w:rPr>
          <w:rFonts w:eastAsia="Times New Roman" w:cs="Times New Roman"/>
          <w:i/>
          <w:i/>
          <w:iCs/>
          <w:lang w:eastAsia="ru-RU"/>
        </w:rPr>
      </w:pPr>
      <w:r>
        <w:rPr>
          <w:rFonts w:eastAsia="Times New Roman" w:cs="Times New Roman"/>
          <w:i/>
          <w:iCs/>
          <w:lang w:eastAsia="ru-RU"/>
        </w:rPr>
        <w:t>- куда, кому, по какому телефону звонит этот человек?</w:t>
      </w:r>
    </w:p>
    <w:p>
      <w:pPr>
        <w:pStyle w:val="Normal"/>
        <w:spacing w:lineRule="atLeast" w:line="100"/>
        <w:rPr>
          <w:rFonts w:eastAsia="Times New Roman" w:cs="Times New Roman"/>
          <w:i/>
          <w:i/>
          <w:iCs/>
          <w:lang w:eastAsia="ru-RU"/>
        </w:rPr>
      </w:pPr>
      <w:r>
        <w:rPr>
          <w:rFonts w:eastAsia="Times New Roman" w:cs="Times New Roman"/>
          <w:i/>
          <w:iCs/>
          <w:lang w:eastAsia="ru-RU"/>
        </w:rPr>
        <w:t>- какие конкретные требования он (она) выдвигает?</w:t>
      </w:r>
    </w:p>
    <w:p>
      <w:pPr>
        <w:pStyle w:val="Normal"/>
        <w:spacing w:lineRule="atLeast" w:line="100"/>
        <w:rPr/>
      </w:pPr>
      <w:r>
        <w:rPr>
          <w:rFonts w:eastAsia="Times New Roman" w:cs="Times New Roman"/>
          <w:i/>
          <w:iCs/>
          <w:lang w:eastAsia="ru-RU"/>
        </w:rPr>
        <w:t>- выдвигает требования он (она) лично, выступает в роли посредника или представляет какую-то группу лиц?</w:t>
      </w:r>
    </w:p>
    <w:p>
      <w:pPr>
        <w:pStyle w:val="Normal"/>
        <w:spacing w:lineRule="atLeast" w:line="100"/>
        <w:rPr>
          <w:rFonts w:eastAsia="Times New Roman" w:cs="Times New Roman"/>
          <w:i/>
          <w:i/>
          <w:iCs/>
          <w:lang w:eastAsia="ru-RU"/>
        </w:rPr>
      </w:pPr>
      <w:r>
        <w:rPr>
          <w:rFonts w:eastAsia="Times New Roman" w:cs="Times New Roman"/>
          <w:i/>
          <w:iCs/>
          <w:lang w:eastAsia="ru-RU"/>
        </w:rPr>
        <w:t>- на каких условиях он (она) или они согласны отказаться от задуманного?</w:t>
      </w:r>
    </w:p>
    <w:p>
      <w:pPr>
        <w:pStyle w:val="Normal"/>
        <w:spacing w:lineRule="atLeast" w:line="100"/>
        <w:rPr>
          <w:rFonts w:eastAsia="Times New Roman" w:cs="Times New Roman"/>
          <w:i/>
          <w:i/>
          <w:iCs/>
          <w:lang w:eastAsia="ru-RU"/>
        </w:rPr>
      </w:pPr>
      <w:r>
        <w:rPr>
          <w:rFonts w:eastAsia="Times New Roman" w:cs="Times New Roman"/>
          <w:i/>
          <w:iCs/>
          <w:lang w:eastAsia="ru-RU"/>
        </w:rPr>
        <w:t>- как и когда с ним (с ней) связаться?</w:t>
      </w:r>
    </w:p>
    <w:p>
      <w:pPr>
        <w:pStyle w:val="Normal"/>
        <w:spacing w:lineRule="atLeast" w:line="100"/>
        <w:rPr>
          <w:rFonts w:eastAsia="Times New Roman" w:cs="Times New Roman"/>
          <w:i/>
          <w:i/>
          <w:iCs/>
          <w:lang w:eastAsia="ru-RU"/>
        </w:rPr>
      </w:pPr>
      <w:r>
        <w:rPr>
          <w:rFonts w:eastAsia="Times New Roman" w:cs="Times New Roman"/>
          <w:i/>
          <w:iCs/>
          <w:lang w:eastAsia="ru-RU"/>
        </w:rPr>
        <w:t>- кому вы можете или должны сообщить об этом звонке?</w:t>
      </w:r>
    </w:p>
    <w:p>
      <w:pPr>
        <w:pStyle w:val="Normal"/>
        <w:spacing w:lineRule="atLeast" w:line="100"/>
        <w:rPr>
          <w:rFonts w:eastAsia="Times New Roman" w:cs="Times New Roman"/>
          <w:i/>
          <w:i/>
          <w:iCs/>
          <w:lang w:eastAsia="ru-RU"/>
        </w:rPr>
      </w:pPr>
      <w:r>
        <w:rPr>
          <w:rFonts w:eastAsia="Times New Roman" w:cs="Times New Roman"/>
          <w:i/>
          <w:iCs/>
          <w:lang w:eastAsia="ru-RU"/>
        </w:rPr>
        <w:t xml:space="preserve">- Постарайтесь добиться от звонящего максимально возможного промежутка </w:t>
        <w:tab/>
        <w:t>времени для принятия вами и вашим руководством решения или совершения каких-</w:t>
        <w:tab/>
        <w:t>либо действий.</w:t>
      </w:r>
    </w:p>
    <w:p>
      <w:pPr>
        <w:pStyle w:val="Normal"/>
        <w:spacing w:lineRule="atLeast" w:line="100"/>
        <w:rPr/>
      </w:pPr>
      <w:r>
        <w:rPr>
          <w:rFonts w:eastAsia="Times New Roman" w:cs="Times New Roman"/>
          <w:i/>
          <w:iCs/>
          <w:lang w:eastAsia="ru-RU"/>
        </w:rPr>
        <w:t>- Если возможно еще в процессе разговора, сообщите о нем руководству, если нет – немедленно по его окончании.</w:t>
      </w:r>
    </w:p>
    <w:p>
      <w:pPr>
        <w:pStyle w:val="Normal"/>
        <w:spacing w:lineRule="atLeast" w:line="100"/>
        <w:rPr>
          <w:rFonts w:eastAsia="Times New Roman" w:cs="Times New Roman"/>
          <w:i/>
          <w:i/>
          <w:iCs/>
          <w:lang w:eastAsia="ru-RU"/>
        </w:rPr>
      </w:pPr>
      <w:r>
        <w:rPr>
          <w:rFonts w:eastAsia="Times New Roman" w:cs="Times New Roman"/>
          <w:i/>
          <w:iCs/>
          <w:lang w:eastAsia="ru-RU"/>
        </w:rPr>
        <w:t>- Не распространяйтесь о факте разговора и его содержании. Максимально ограничьте число людей, владеющих информацией.</w:t>
      </w:r>
    </w:p>
    <w:p>
      <w:pPr>
        <w:pStyle w:val="Normal"/>
        <w:spacing w:lineRule="atLeast" w:line="100"/>
        <w:rPr>
          <w:rFonts w:eastAsia="Times New Roman" w:cs="Times New Roman"/>
          <w:b/>
          <w:b/>
          <w:bCs/>
          <w:i/>
          <w:i/>
          <w:iCs/>
          <w:lang w:eastAsia="ru-RU"/>
        </w:rPr>
      </w:pPr>
      <w:r>
        <w:rPr>
          <w:rFonts w:eastAsia="Times New Roman" w:cs="Times New Roman"/>
          <w:i/>
          <w:iCs/>
          <w:lang w:eastAsia="ru-RU"/>
        </w:rPr>
        <w:t>- При  наличии   автоматического  определителя  номера  АОН</w:t>
      </w:r>
      <w:r>
        <w:rPr>
          <w:rFonts w:eastAsia="Times New Roman" w:cs="Times New Roman"/>
          <w:b/>
          <w:bCs/>
          <w:i/>
          <w:iCs/>
          <w:lang w:eastAsia="ru-RU"/>
        </w:rPr>
        <w:t xml:space="preserve">  запишите </w:t>
      </w:r>
      <w:r>
        <w:rPr>
          <w:rFonts w:eastAsia="Times New Roman" w:cs="Times New Roman"/>
          <w:i/>
          <w:iCs/>
          <w:lang w:eastAsia="ru-RU"/>
        </w:rPr>
        <w:t xml:space="preserve">определившийся номер телефона в тетрадь, что позволит избежать его случайной </w:t>
        <w:tab/>
        <w:t>утраты.</w:t>
      </w:r>
    </w:p>
    <w:p>
      <w:pPr>
        <w:pStyle w:val="Normal"/>
        <w:spacing w:lineRule="atLeast" w:line="100"/>
        <w:jc w:val="both"/>
        <w:rPr>
          <w:rFonts w:eastAsia="Times New Roman" w:cs="Times New Roman"/>
          <w:b/>
          <w:b/>
          <w:bCs/>
          <w:i/>
          <w:i/>
          <w:iCs/>
          <w:sz w:val="26"/>
          <w:szCs w:val="26"/>
          <w:lang w:eastAsia="ru-RU"/>
        </w:rPr>
      </w:pPr>
      <w:r>
        <w:rPr>
          <w:rFonts w:eastAsia="Times New Roman" w:cs="Times New Roman"/>
          <w:b/>
          <w:bCs/>
          <w:i/>
          <w:iCs/>
          <w:sz w:val="26"/>
          <w:szCs w:val="26"/>
          <w:lang w:eastAsia="ru-RU"/>
        </w:rPr>
      </w:r>
    </w:p>
    <w:p>
      <w:pPr>
        <w:pStyle w:val="Normal"/>
        <w:spacing w:lineRule="atLeast" w:line="100"/>
        <w:jc w:val="center"/>
        <w:rPr>
          <w:rFonts w:eastAsia="Times New Roman" w:cs="Times New Roman"/>
          <w:b/>
          <w:b/>
          <w:bCs/>
          <w:i/>
          <w:i/>
          <w:iCs/>
          <w:sz w:val="26"/>
          <w:szCs w:val="26"/>
          <w:u w:val="single"/>
          <w:lang w:eastAsia="ru-RU"/>
        </w:rPr>
      </w:pPr>
      <w:r>
        <w:rPr>
          <w:rFonts w:eastAsia="Times New Roman" w:cs="Times New Roman"/>
          <w:b/>
          <w:bCs/>
          <w:i/>
          <w:iCs/>
          <w:color w:val="990000"/>
          <w:sz w:val="26"/>
          <w:szCs w:val="26"/>
          <w:u w:val="single"/>
          <w:lang w:eastAsia="ru-RU"/>
        </w:rPr>
        <w:t>Правила обращения с анонимными материалами, содержащими угрозы террористического характера</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Постарайтесь не оставлять на нем отпечатков своих пальцев.</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Если документ поступил в конверте – его вскрытие производите с левой или правой стороны, аккуратно отрезая кромки ножницами.</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Сохраняйте все: сам документ с текстом, любые вложения, конверт и упаковку, ничего не выбрасывайте.</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Не расширяйте круг лиц, знакомившихся с содержанием документа.</w:t>
      </w:r>
    </w:p>
    <w:p>
      <w:pPr>
        <w:pStyle w:val="Normal"/>
        <w:numPr>
          <w:ilvl w:val="0"/>
          <w:numId w:val="4"/>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Анонимные материалы направляются в правоохранительные органы с сопроводительным письмом, в котором указываются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 получением.</w:t>
      </w:r>
    </w:p>
    <w:p>
      <w:pPr>
        <w:pStyle w:val="Normal"/>
        <w:numPr>
          <w:ilvl w:val="0"/>
          <w:numId w:val="4"/>
        </w:numPr>
        <w:spacing w:lineRule="atLeast" w:line="100"/>
        <w:jc w:val="both"/>
        <w:rPr>
          <w:rFonts w:eastAsia="Times New Roman" w:cs="Times New Roman"/>
          <w:lang w:eastAsia="ru-RU"/>
        </w:rPr>
      </w:pPr>
      <w:r>
        <w:rPr>
          <w:rFonts w:eastAsia="Times New Roman" w:cs="Times New Roman"/>
          <w:i/>
          <w:iCs/>
          <w:sz w:val="26"/>
          <w:szCs w:val="26"/>
          <w:lang w:eastAsia="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 сгибать. При исполнении резолюции и других надписей на сопроводительных документах не должно оставаться давленых следов на анонимных материалах.</w:t>
      </w:r>
    </w:p>
    <w:p>
      <w:pPr>
        <w:pStyle w:val="Normal"/>
        <w:spacing w:lineRule="atLeast" w:line="100"/>
        <w:rPr>
          <w:rFonts w:eastAsia="Times New Roman" w:cs="Times New Roman"/>
          <w:lang w:eastAsia="ru-RU"/>
        </w:rPr>
      </w:pPr>
      <w:r>
        <w:rPr>
          <w:rFonts w:eastAsia="Times New Roman" w:cs="Times New Roman"/>
          <w:lang w:eastAsia="ru-RU"/>
        </w:rPr>
      </w:r>
    </w:p>
    <w:p>
      <w:pPr>
        <w:pStyle w:val="Normal"/>
        <w:keepNext/>
        <w:spacing w:lineRule="atLeast" w:line="100"/>
        <w:jc w:val="center"/>
        <w:rPr>
          <w:rFonts w:eastAsia="Times New Roman" w:cs="Times New Roman"/>
          <w:b/>
          <w:b/>
          <w:bCs/>
          <w:i/>
          <w:i/>
          <w:iCs/>
          <w:sz w:val="26"/>
          <w:szCs w:val="26"/>
          <w:u w:val="single"/>
          <w:lang w:eastAsia="ru-RU"/>
        </w:rPr>
      </w:pPr>
      <w:r>
        <w:rPr>
          <w:rFonts w:eastAsia="Times New Roman" w:cs="Times New Roman"/>
          <w:b/>
          <w:bCs/>
          <w:i/>
          <w:iCs/>
          <w:color w:val="990000"/>
          <w:sz w:val="26"/>
          <w:szCs w:val="26"/>
          <w:u w:val="single"/>
          <w:lang w:eastAsia="ru-RU"/>
        </w:rPr>
        <w:t>При захвате заложников</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Постараться запомнить приметы преступников, отличительные черты их лица, одежды, имена, клички, возможные шрамы и татуировки, особенности речи и манеры поведения, тематику разговора, вооружение, средства передвижения и т.д.</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Не допускать действий, которые могут спровоцировать нападающих к применению оружия и привести к человеческим жертвам.</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По своей инициативе не вступать в переговоры с террористами.</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Стараться спокойно переносить лишения, оскорбления и унижения, не смотреть в глаза преступникам, не вести себя вызывающе.</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При необходимости выполнять требования нападающих, действовать с максимальной задержкой, но без риска для жизни окружающих и своей собственной.</w:t>
      </w:r>
    </w:p>
    <w:p>
      <w:pPr>
        <w:pStyle w:val="Normal"/>
        <w:numPr>
          <w:ilvl w:val="0"/>
          <w:numId w:val="5"/>
        </w:numPr>
        <w:spacing w:lineRule="atLeast" w:line="100"/>
        <w:jc w:val="both"/>
        <w:rPr>
          <w:rFonts w:eastAsia="Times New Roman" w:cs="Times New Roman"/>
          <w:i/>
          <w:i/>
          <w:iCs/>
          <w:sz w:val="26"/>
          <w:szCs w:val="26"/>
          <w:lang w:eastAsia="ru-RU"/>
        </w:rPr>
      </w:pPr>
      <w:r>
        <w:rPr>
          <w:rFonts w:eastAsia="Times New Roman" w:cs="Times New Roman"/>
          <w:i/>
          <w:iCs/>
          <w:sz w:val="26"/>
          <w:szCs w:val="26"/>
          <w:lang w:eastAsia="ru-RU"/>
        </w:rPr>
        <w:t>На совершение любых действий спрашивать разрешения у преступников.</w:t>
      </w:r>
    </w:p>
    <w:p>
      <w:pPr>
        <w:pStyle w:val="Normal"/>
        <w:numPr>
          <w:ilvl w:val="0"/>
          <w:numId w:val="5"/>
        </w:numPr>
        <w:spacing w:lineRule="atLeast" w:line="100"/>
        <w:jc w:val="both"/>
        <w:rPr>
          <w:rFonts w:cs="Times New Roman"/>
          <w:color w:val="990000"/>
          <w:sz w:val="26"/>
          <w:szCs w:val="26"/>
        </w:rPr>
      </w:pPr>
      <w:r>
        <w:rPr>
          <w:rFonts w:eastAsia="Times New Roman" w:cs="Times New Roman"/>
          <w:i/>
          <w:iCs/>
          <w:sz w:val="26"/>
          <w:szCs w:val="26"/>
          <w:lang w:eastAsia="ru-RU"/>
        </w:rPr>
        <w:t>При наличии возможности (отсутствии угрозы себе и окружающим) сообщить сотрудникам правоохранительных органов информацию о складывающейся обстановке и преступниках.</w:t>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shd w:fill="DDDDDD" w:val="clear"/>
        </w:rPr>
      </w:pPr>
      <w:r>
        <w:rPr>
          <w:rFonts w:cs="Times New Roman"/>
          <w:b/>
          <w:color w:val="990000"/>
          <w:sz w:val="30"/>
          <w:szCs w:val="30"/>
          <w:shd w:fill="DDDDDD" w:val="clear"/>
        </w:rPr>
      </w:r>
    </w:p>
    <w:p>
      <w:pPr>
        <w:pStyle w:val="Normal"/>
        <w:ind w:right="-31" w:hanging="0"/>
        <w:jc w:val="center"/>
        <w:rPr>
          <w:rFonts w:cs="Times New Roman"/>
          <w:b/>
          <w:b/>
          <w:color w:val="990000"/>
          <w:sz w:val="30"/>
          <w:szCs w:val="30"/>
        </w:rPr>
      </w:pPr>
      <w:r>
        <w:rPr>
          <w:rFonts w:cs="Times New Roman"/>
          <w:b/>
          <w:color w:val="990000"/>
          <w:sz w:val="30"/>
          <w:szCs w:val="30"/>
          <w:shd w:fill="DDDDDD" w:val="clear"/>
        </w:rPr>
        <w:t>П Л А Н</w:t>
      </w:r>
    </w:p>
    <w:p>
      <w:pPr>
        <w:pStyle w:val="Normal"/>
        <w:shd w:fill="EEEEEE" w:val="clear"/>
        <w:ind w:right="-31" w:hanging="0"/>
        <w:jc w:val="center"/>
        <w:rPr>
          <w:rFonts w:eastAsia="Times New Roman" w:cs="Times New Roman"/>
          <w:b/>
          <w:b/>
          <w:color w:val="990000"/>
          <w:sz w:val="26"/>
          <w:szCs w:val="26"/>
        </w:rPr>
      </w:pPr>
      <w:r>
        <w:rPr>
          <w:rFonts w:cs="Times New Roman"/>
          <w:b/>
          <w:color w:val="990000"/>
          <w:sz w:val="30"/>
          <w:szCs w:val="30"/>
        </w:rPr>
        <w:t>проведения  тактико-специального учения по эвакуации работников, учащихся  и всех присутствующих из зданий Образовательных учреждений по Кировскому району  Приморского края на случай возникновения угрозы террористического акта (пожара )</w:t>
      </w:r>
    </w:p>
    <w:p>
      <w:pPr>
        <w:pStyle w:val="Normal"/>
        <w:ind w:left="2124" w:firstLine="708"/>
        <w:rPr>
          <w:rFonts w:cs="Times New Roman"/>
          <w:sz w:val="26"/>
          <w:szCs w:val="26"/>
        </w:rPr>
      </w:pPr>
      <w:r>
        <w:rPr>
          <w:rFonts w:eastAsia="Times New Roman" w:cs="Times New Roman"/>
          <w:b/>
          <w:color w:val="990000"/>
          <w:sz w:val="26"/>
          <w:szCs w:val="26"/>
        </w:rPr>
        <w:t xml:space="preserve"> </w:t>
      </w:r>
    </w:p>
    <w:p>
      <w:pPr>
        <w:pStyle w:val="Normal"/>
        <w:ind w:firstLine="851"/>
        <w:jc w:val="both"/>
        <w:rPr>
          <w:rFonts w:eastAsia="Times New Roman" w:cs="Times New Roman"/>
          <w:b/>
          <w:b/>
          <w:sz w:val="26"/>
          <w:szCs w:val="26"/>
        </w:rPr>
      </w:pPr>
      <w:r>
        <w:rPr>
          <w:rFonts w:cs="Times New Roman"/>
          <w:b/>
          <w:sz w:val="26"/>
          <w:szCs w:val="26"/>
        </w:rPr>
        <w:t>ТЕМА:</w:t>
      </w:r>
      <w:r>
        <w:rPr>
          <w:rFonts w:cs="Times New Roman"/>
          <w:sz w:val="26"/>
          <w:szCs w:val="26"/>
        </w:rPr>
        <w:t xml:space="preserve"> «Организация и проведение эвакуации работников, учащихся,  всех присутствующих из здания ОУ на случай пожароопасной ситуации  в момент попытки террористического акта»</w:t>
      </w:r>
    </w:p>
    <w:p>
      <w:pPr>
        <w:pStyle w:val="Normal"/>
        <w:ind w:firstLine="851"/>
        <w:jc w:val="both"/>
        <w:rPr/>
      </w:pPr>
      <w:r>
        <w:rPr>
          <w:rFonts w:eastAsia="Times New Roman" w:cs="Times New Roman"/>
          <w:b/>
          <w:sz w:val="26"/>
          <w:szCs w:val="26"/>
        </w:rPr>
        <w:t xml:space="preserve"> </w:t>
      </w:r>
      <w:r>
        <w:rPr>
          <w:rFonts w:cs="Times New Roman"/>
          <w:b/>
          <w:sz w:val="26"/>
          <w:szCs w:val="26"/>
        </w:rPr>
        <w:t>УЧЕБНЫЕ ЦЕЛИ:</w:t>
      </w:r>
    </w:p>
    <w:p>
      <w:pPr>
        <w:pStyle w:val="Normal"/>
        <w:jc w:val="both"/>
        <w:rPr/>
      </w:pPr>
      <w:r>
        <w:rPr>
          <w:rFonts w:cs="Times New Roman"/>
          <w:b/>
          <w:sz w:val="26"/>
          <w:szCs w:val="26"/>
        </w:rPr>
        <w:tab/>
      </w:r>
      <w:r>
        <w:rPr>
          <w:rFonts w:cs="Times New Roman"/>
          <w:sz w:val="26"/>
          <w:szCs w:val="26"/>
        </w:rPr>
        <w:t>1. Выработка у работников и учащихся  навыков и способности самостоятельно, быстро и безошибочно ориентироваться в ситуации при возникновении угрозы террористического акта  и пожара или самого пожара, определять решающее направление действий.</w:t>
      </w:r>
    </w:p>
    <w:p>
      <w:pPr>
        <w:pStyle w:val="Normal"/>
        <w:ind w:firstLine="708"/>
        <w:jc w:val="both"/>
        <w:rPr>
          <w:rFonts w:cs="Times New Roman"/>
          <w:sz w:val="26"/>
          <w:szCs w:val="26"/>
        </w:rPr>
      </w:pPr>
      <w:r>
        <w:rPr>
          <w:rFonts w:cs="Times New Roman"/>
          <w:sz w:val="26"/>
          <w:szCs w:val="26"/>
        </w:rPr>
        <w:t xml:space="preserve">2.  Проверка срабатывания  автоматических систем противопожарной защиты. </w:t>
      </w:r>
    </w:p>
    <w:p>
      <w:pPr>
        <w:pStyle w:val="Normal"/>
        <w:ind w:firstLine="708"/>
        <w:jc w:val="both"/>
        <w:rPr>
          <w:rFonts w:cs="Times New Roman"/>
          <w:sz w:val="26"/>
          <w:szCs w:val="26"/>
        </w:rPr>
      </w:pPr>
      <w:r>
        <w:rPr>
          <w:rFonts w:cs="Times New Roman"/>
          <w:sz w:val="26"/>
          <w:szCs w:val="26"/>
        </w:rPr>
      </w:r>
    </w:p>
    <w:p>
      <w:pPr>
        <w:pStyle w:val="Normal"/>
        <w:ind w:firstLine="851"/>
        <w:jc w:val="both"/>
        <w:rPr/>
      </w:pPr>
      <w:r>
        <w:rPr>
          <w:rFonts w:cs="Times New Roman"/>
          <w:b/>
          <w:sz w:val="26"/>
          <w:szCs w:val="26"/>
        </w:rPr>
        <w:t xml:space="preserve">ВРЕМЯ ПРОВЕДЕНИЯ: </w:t>
      </w:r>
      <w:r>
        <w:rPr>
          <w:rFonts w:cs="Times New Roman"/>
          <w:sz w:val="26"/>
          <w:szCs w:val="26"/>
        </w:rPr>
        <w:t xml:space="preserve">«    »  </w:t>
      </w:r>
      <w:r>
        <w:rPr>
          <w:rFonts w:cs="Times New Roman"/>
          <w:sz w:val="26"/>
          <w:szCs w:val="26"/>
          <w:u w:val="single"/>
        </w:rPr>
        <w:t xml:space="preserve">                         </w:t>
      </w:r>
      <w:r>
        <w:rPr>
          <w:rFonts w:cs="Times New Roman"/>
          <w:sz w:val="26"/>
          <w:szCs w:val="26"/>
        </w:rPr>
        <w:t>2018 года</w:t>
      </w:r>
    </w:p>
    <w:p>
      <w:pPr>
        <w:pStyle w:val="Normal"/>
        <w:jc w:val="both"/>
        <w:rPr>
          <w:rFonts w:cs="Times New Roman"/>
          <w:sz w:val="26"/>
          <w:szCs w:val="26"/>
        </w:rPr>
      </w:pPr>
      <w:r>
        <w:rPr>
          <w:rFonts w:cs="Times New Roman"/>
          <w:sz w:val="26"/>
          <w:szCs w:val="26"/>
        </w:rPr>
      </w:r>
    </w:p>
    <w:p>
      <w:pPr>
        <w:pStyle w:val="Normal"/>
        <w:ind w:firstLine="851"/>
        <w:jc w:val="both"/>
        <w:rPr/>
      </w:pPr>
      <w:r>
        <w:rPr>
          <w:rFonts w:cs="Times New Roman"/>
          <w:b/>
          <w:sz w:val="26"/>
          <w:szCs w:val="26"/>
        </w:rPr>
        <w:t xml:space="preserve">МЕСТО ПРОВЕДЕНИЯ: </w:t>
      </w:r>
      <w:r>
        <w:rPr>
          <w:rFonts w:cs="Times New Roman"/>
          <w:sz w:val="26"/>
          <w:szCs w:val="26"/>
        </w:rPr>
        <w:t xml:space="preserve"> </w:t>
      </w:r>
      <w:r>
        <w:rPr>
          <w:rFonts w:cs="Times New Roman"/>
          <w:sz w:val="16"/>
          <w:szCs w:val="16"/>
        </w:rPr>
        <w:t>( Образовательное учреждение)</w:t>
      </w:r>
      <w:r>
        <w:rPr>
          <w:rFonts w:cs="Times New Roman"/>
          <w:sz w:val="26"/>
          <w:szCs w:val="26"/>
        </w:rPr>
        <w:t xml:space="preserve"> по Кировскому району Приморского края, расположенное по адресу: ….......... пос. Кировский , Приморского края </w:t>
      </w:r>
    </w:p>
    <w:p>
      <w:pPr>
        <w:pStyle w:val="Normal"/>
        <w:jc w:val="both"/>
        <w:rPr>
          <w:rFonts w:cs="Times New Roman"/>
          <w:sz w:val="26"/>
          <w:szCs w:val="26"/>
        </w:rPr>
      </w:pPr>
      <w:r>
        <w:rPr>
          <w:rFonts w:cs="Times New Roman"/>
          <w:sz w:val="26"/>
          <w:szCs w:val="26"/>
        </w:rPr>
      </w:r>
    </w:p>
    <w:p>
      <w:pPr>
        <w:pStyle w:val="Normal"/>
        <w:ind w:firstLine="851"/>
        <w:jc w:val="both"/>
        <w:rPr/>
      </w:pPr>
      <w:r>
        <w:rPr>
          <w:rFonts w:cs="Times New Roman"/>
          <w:b/>
          <w:sz w:val="26"/>
          <w:szCs w:val="26"/>
        </w:rPr>
        <w:t xml:space="preserve">ПРИВЛЕКАЕМЫЕ ОРГАНЫ, СИЛЫ И СРЕДСТВА: </w:t>
      </w:r>
      <w:r>
        <w:rPr>
          <w:rFonts w:cs="Times New Roman"/>
          <w:b/>
          <w:bCs/>
          <w:i/>
          <w:iCs/>
          <w:sz w:val="26"/>
          <w:szCs w:val="26"/>
        </w:rPr>
        <w:t>без привлечения</w:t>
      </w:r>
      <w:r>
        <w:rPr>
          <w:rFonts w:cs="Times New Roman"/>
          <w:sz w:val="26"/>
          <w:szCs w:val="26"/>
        </w:rPr>
        <w:t xml:space="preserve"> органов  ФСБ, полиции  и сил и средств ГО ЧС  района.</w:t>
      </w:r>
    </w:p>
    <w:p>
      <w:pPr>
        <w:pStyle w:val="Normal"/>
        <w:ind w:firstLine="851"/>
        <w:jc w:val="both"/>
        <w:rPr/>
      </w:pPr>
      <w:r>
        <w:rPr/>
      </w:r>
    </w:p>
    <w:p>
      <w:pPr>
        <w:pStyle w:val="Normal"/>
        <w:ind w:firstLine="851"/>
        <w:jc w:val="both"/>
        <w:rPr>
          <w:rFonts w:cs="Times New Roman"/>
          <w:b/>
          <w:b/>
          <w:sz w:val="26"/>
          <w:szCs w:val="26"/>
        </w:rPr>
      </w:pPr>
      <w:r>
        <w:rPr>
          <w:rFonts w:cs="Times New Roman"/>
          <w:b/>
          <w:sz w:val="26"/>
          <w:szCs w:val="26"/>
        </w:rPr>
      </w:r>
    </w:p>
    <w:p>
      <w:pPr>
        <w:pStyle w:val="Normal"/>
        <w:ind w:firstLine="851"/>
        <w:jc w:val="both"/>
        <w:rPr>
          <w:rFonts w:cs="Times New Roman"/>
          <w:b/>
          <w:b/>
        </w:rPr>
      </w:pPr>
      <w:r>
        <w:rPr>
          <w:rFonts w:cs="Times New Roman"/>
          <w:b/>
          <w:sz w:val="26"/>
          <w:szCs w:val="26"/>
        </w:rPr>
        <w:t>ХОД ПРОВЕДЕНИЯ УЧЕНИЯ:</w:t>
      </w:r>
    </w:p>
    <w:p>
      <w:pPr>
        <w:pStyle w:val="Normal"/>
        <w:rPr>
          <w:rFonts w:cs="Times New Roman"/>
          <w:b/>
          <w:b/>
        </w:rPr>
      </w:pPr>
      <w:r>
        <w:rPr>
          <w:rFonts w:cs="Times New Roman"/>
          <w:b/>
        </w:rPr>
      </w:r>
    </w:p>
    <w:tbl>
      <w:tblPr>
        <w:tblW w:w="9970" w:type="dxa"/>
        <w:jc w:val="left"/>
        <w:tblInd w:w="-2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80"/>
        <w:gridCol w:w="1880"/>
        <w:gridCol w:w="360"/>
        <w:gridCol w:w="3720"/>
        <w:gridCol w:w="3100"/>
        <w:gridCol w:w="530"/>
      </w:tblGrid>
      <w:tr>
        <w:trPr>
          <w:trHeight w:val="914"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eastAsia="Times New Roman" w:cs="Times New Roman"/>
                <w:b/>
              </w:rPr>
              <w:t>№№</w:t>
            </w:r>
          </w:p>
          <w:p>
            <w:pPr>
              <w:pStyle w:val="Normal"/>
              <w:jc w:val="center"/>
              <w:rPr>
                <w:rFonts w:cs="Times New Roman"/>
                <w:b/>
                <w:b/>
              </w:rPr>
            </w:pPr>
            <w:r>
              <w:rPr>
                <w:rFonts w:cs="Times New Roman"/>
                <w:b/>
              </w:rPr>
              <w:t>п/п</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cs="Times New Roman"/>
                <w:b/>
              </w:rPr>
              <w:t>Оперативные вопросы, содержание</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cs="Times New Roman"/>
                <w:b/>
              </w:rPr>
              <w:t>Время</w:t>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cs="Times New Roman"/>
                <w:b/>
              </w:rPr>
              <w:t>Действия руководителя учения, его заместителей и посредников</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cs="Times New Roman"/>
                <w:b/>
              </w:rPr>
              <w:t>Действия участников</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jc w:val="center"/>
              <w:rPr>
                <w:rFonts w:cs="Times New Roman"/>
                <w:b/>
                <w:b/>
              </w:rPr>
            </w:pPr>
            <w:r>
              <w:rPr>
                <w:rFonts w:cs="Times New Roman"/>
                <w:b/>
              </w:rPr>
              <w:t>Примечание</w:t>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cs="Times New Roman"/>
                <w:b/>
                <w:b/>
              </w:rPr>
            </w:pPr>
            <w:r>
              <w:rPr>
                <w:rFonts w:cs="Times New Roman"/>
                <w:b/>
              </w:rPr>
              <w:t>1</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b/>
                <w:b/>
              </w:rPr>
            </w:pPr>
            <w:r>
              <w:rPr>
                <w:rFonts w:cs="Times New Roman"/>
                <w:b/>
              </w:rPr>
              <w:t>2</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b/>
                <w:b/>
              </w:rPr>
            </w:pPr>
            <w:r>
              <w:rPr>
                <w:rFonts w:cs="Times New Roman"/>
                <w:b/>
              </w:rPr>
              <w:t>3</w:t>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b/>
                <w:b/>
              </w:rPr>
            </w:pPr>
            <w:r>
              <w:rPr>
                <w:rFonts w:cs="Times New Roman"/>
                <w:b/>
              </w:rPr>
              <w:t>4</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b/>
                <w:b/>
              </w:rPr>
            </w:pPr>
            <w:r>
              <w:rPr>
                <w:rFonts w:cs="Times New Roman"/>
                <w:b/>
              </w:rPr>
              <w:t>5</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rFonts w:cs="Times New Roman"/>
                <w:b/>
                <w:b/>
              </w:rPr>
            </w:pPr>
            <w:r>
              <w:rPr>
                <w:rFonts w:cs="Times New Roman"/>
                <w:b/>
              </w:rPr>
              <w:t>6</w:t>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rPr>
            </w:pPr>
            <w:r>
              <w:rPr>
                <w:rFonts w:cs="Times New Roman"/>
              </w:rPr>
              <w:t>1.</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Вводная: попытка проникновения в здание  под видом доставщика товара</w:t>
            </w:r>
          </w:p>
          <w:p>
            <w:pPr>
              <w:pStyle w:val="Normal"/>
              <w:rPr>
                <w:rFonts w:cs="Times New Roman"/>
              </w:rPr>
            </w:pPr>
            <w:r>
              <w:rPr>
                <w:rFonts w:cs="Times New Roman"/>
              </w:rPr>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Руководитель учений:</w:t>
            </w:r>
          </w:p>
          <w:p>
            <w:pPr>
              <w:pStyle w:val="Normal"/>
              <w:rPr>
                <w:rFonts w:cs="Times New Roman"/>
              </w:rPr>
            </w:pPr>
            <w:r>
              <w:rPr>
                <w:rFonts w:cs="Times New Roman"/>
              </w:rPr>
              <w:t>Доводит вводную до завхоза, ответственного лица за противопожарное и безопасное состояние здания Управления, других ответственных лиц</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Завхоз, ответственное лицо за обеспечение безопасности в здании в соответствии с обстановкой и своими должностными обязанностями</w:t>
            </w:r>
          </w:p>
          <w:p>
            <w:pPr>
              <w:pStyle w:val="Normal"/>
              <w:rPr>
                <w:rFonts w:cs="Times New Roman"/>
              </w:rPr>
            </w:pPr>
            <w:r>
              <w:rPr>
                <w:rFonts w:cs="Times New Roman"/>
              </w:rPr>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b/>
                <w:b/>
              </w:rPr>
            </w:pPr>
            <w:r>
              <w:rPr>
                <w:rFonts w:cs="Times New Roman"/>
              </w:rPr>
              <w:t>2.</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b/>
              </w:rPr>
              <w:t>Практические действия:</w:t>
            </w:r>
          </w:p>
          <w:p>
            <w:pPr>
              <w:pStyle w:val="Normal"/>
              <w:rPr>
                <w:rFonts w:cs="Times New Roman"/>
              </w:rPr>
            </w:pPr>
            <w:r>
              <w:rPr>
                <w:rFonts w:cs="Times New Roman"/>
              </w:rPr>
              <w:t>1. Административно – хозяйственный отдел</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eastAsia="Times New Roman" w:cs="Times New Roman"/>
              </w:rPr>
            </w:pPr>
            <w:r>
              <w:rPr>
                <w:rFonts w:eastAsia="Times New Roman" w:cs="Times New Roman"/>
              </w:rPr>
              <w:t xml:space="preserve"> </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pPr>
            <w:r>
              <w:rPr>
                <w:rFonts w:cs="Times New Roman"/>
              </w:rPr>
              <w:t xml:space="preserve">2. </w:t>
            </w:r>
            <w:r>
              <w:rPr>
                <w:rFonts w:cs="Times New Roman"/>
                <w:b/>
              </w:rPr>
              <w:t>Руководитель учений</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Times New Roman" w:cs="Times New Roman"/>
              </w:rPr>
            </w:pPr>
            <w:r>
              <w:rPr>
                <w:rFonts w:cs="Times New Roman"/>
              </w:rPr>
              <w:t>После сообщения работника охраны завхозу об отклонении от маршрута доставщика товара</w:t>
            </w:r>
          </w:p>
          <w:p>
            <w:pPr>
              <w:pStyle w:val="Normal"/>
              <w:rPr>
                <w:rFonts w:eastAsia="Times New Roman" w:cs="Times New Roman"/>
              </w:rPr>
            </w:pPr>
            <w:r>
              <w:rPr>
                <w:rFonts w:eastAsia="Times New Roman" w:cs="Times New Roman"/>
              </w:rPr>
              <w:t xml:space="preserve"> </w:t>
            </w:r>
          </w:p>
          <w:p>
            <w:pPr>
              <w:pStyle w:val="Normal"/>
              <w:rPr>
                <w:rFonts w:cs="Times New Roman"/>
              </w:rPr>
            </w:pPr>
            <w:r>
              <w:rPr>
                <w:rFonts w:cs="Times New Roman"/>
              </w:rPr>
            </w:r>
          </w:p>
          <w:p>
            <w:pPr>
              <w:pStyle w:val="Normal"/>
              <w:rPr>
                <w:rFonts w:cs="Times New Roman"/>
              </w:rPr>
            </w:pPr>
            <w:r>
              <w:rPr>
                <w:rFonts w:cs="Times New Roman"/>
              </w:rPr>
              <w:t>Оповещение о возможном террористическом  акте осуществляется звуковой  и громкоговорящей  сигнализацией</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t>После обнаружения подозрительного свёртка прибывает в каб. №</w:t>
            </w:r>
          </w:p>
          <w:p>
            <w:pPr>
              <w:pStyle w:val="Normal"/>
              <w:rPr>
                <w:rFonts w:cs="Times New Roman"/>
              </w:rPr>
            </w:pPr>
            <w:r>
              <w:rPr>
                <w:rFonts w:cs="Times New Roman"/>
              </w:rPr>
              <w:t>(приёмная, кадры, завхоз)</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t>Получив информацию о возможном террористическом  акте и пожароопасной обстановке, других чрезвычайных ситуациях, организует вывод работников и посетителей из помещения по безопасным путям эвакуации, принимает меры по обесточиванию  оргтехники, бытовых приборов и освещения. О принятых мерах докладывает руководителю учения</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 xml:space="preserve">По распоряжению завхоза была проведена проверка всех помещений  этажа. В туалетной комнате был обнаружен подозрительный свёрток. </w:t>
            </w:r>
          </w:p>
          <w:p>
            <w:pPr>
              <w:pStyle w:val="Normal"/>
              <w:rPr>
                <w:rFonts w:cs="Times New Roman"/>
              </w:rPr>
            </w:pPr>
            <w:r>
              <w:rPr>
                <w:rFonts w:cs="Times New Roman"/>
              </w:rPr>
              <w:t>Из свёртка исходил резкий запах, предположительно от разложения химических элементов, которые  находились в свёртке,  с проявлением  дыма</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rPr>
            </w:pPr>
            <w:r>
              <w:rPr>
                <w:rFonts w:cs="Times New Roman"/>
              </w:rPr>
              <w:t xml:space="preserve">С пункта управления оповещением произведён вызов (условно) пожарной службы  и оповещен  руководящий состав </w:t>
            </w:r>
          </w:p>
          <w:p>
            <w:pPr>
              <w:pStyle w:val="Normal"/>
              <w:rPr>
                <w:rFonts w:cs="Times New Roman"/>
              </w:rPr>
            </w:pPr>
            <w:r>
              <w:rPr>
                <w:rFonts w:cs="Times New Roman"/>
              </w:rPr>
            </w:r>
          </w:p>
          <w:p>
            <w:pPr>
              <w:pStyle w:val="Normal"/>
              <w:rPr>
                <w:rFonts w:cs="Times New Roman"/>
              </w:rPr>
            </w:pPr>
            <w:r>
              <w:rPr>
                <w:rFonts w:cs="Times New Roman"/>
              </w:rPr>
              <w:t>Руководитель учений с пункта управления объявляет распоряжение</w:t>
            </w:r>
          </w:p>
          <w:p>
            <w:pPr>
              <w:pStyle w:val="Normal"/>
              <w:rPr>
                <w:rFonts w:cs="Times New Roman"/>
              </w:rPr>
            </w:pPr>
            <w:r>
              <w:rPr>
                <w:rFonts w:cs="Times New Roman"/>
              </w:rPr>
              <w:t>«Прекратить все работы в здании.  Всем сотрудникам  приступить к эвакуации»</w:t>
            </w:r>
          </w:p>
          <w:p>
            <w:pPr>
              <w:pStyle w:val="Normal"/>
              <w:rPr>
                <w:rFonts w:cs="Times New Roman"/>
              </w:rPr>
            </w:pPr>
            <w:r>
              <w:rPr>
                <w:rFonts w:cs="Times New Roman"/>
              </w:rPr>
            </w:r>
          </w:p>
          <w:p>
            <w:pPr>
              <w:pStyle w:val="Normal"/>
              <w:rPr>
                <w:rFonts w:cs="Times New Roman"/>
              </w:rPr>
            </w:pPr>
            <w:r>
              <w:rPr>
                <w:rFonts w:cs="Times New Roman"/>
              </w:rPr>
              <w:t>Работники обесточивают  оргтехнику, бытовые приборы, двери (без ключа) и организованно без паники покидают здание по  указателям системы управления  эвакуации</w:t>
            </w:r>
          </w:p>
          <w:p>
            <w:pPr>
              <w:pStyle w:val="Normal"/>
              <w:rPr>
                <w:rFonts w:cs="Times New Roman"/>
              </w:rPr>
            </w:pPr>
            <w:r>
              <w:rPr>
                <w:rFonts w:cs="Times New Roman"/>
              </w:rPr>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2986"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b/>
                <w:b/>
              </w:rPr>
            </w:pPr>
            <w:r>
              <w:rPr>
                <w:rFonts w:cs="Times New Roman"/>
              </w:rPr>
              <w:t>3.</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EEEEEE" w:val="clear"/>
              <w:rPr>
                <w:rFonts w:cs="Times New Roman"/>
              </w:rPr>
            </w:pPr>
            <w:r>
              <w:rPr>
                <w:rFonts w:cs="Times New Roman"/>
                <w:b/>
              </w:rPr>
              <w:t>Практические действия:</w:t>
            </w:r>
          </w:p>
          <w:p>
            <w:pPr>
              <w:pStyle w:val="Normal"/>
              <w:rPr>
                <w:rFonts w:cs="Times New Roman"/>
              </w:rPr>
            </w:pPr>
            <w:r>
              <w:rPr>
                <w:rFonts w:cs="Times New Roman"/>
              </w:rPr>
              <w:t>Административно – хозяйственный отдел</w:t>
            </w:r>
          </w:p>
          <w:p>
            <w:pPr>
              <w:pStyle w:val="Normal"/>
              <w:rPr>
                <w:rFonts w:cs="Times New Roman"/>
              </w:rPr>
            </w:pPr>
            <w:r>
              <w:rPr>
                <w:rFonts w:cs="Times New Roman"/>
              </w:rPr>
            </w:r>
          </w:p>
          <w:p>
            <w:pPr>
              <w:pStyle w:val="Normal"/>
              <w:rPr>
                <w:rFonts w:cs="Times New Roman"/>
              </w:rPr>
            </w:pPr>
            <w:r>
              <w:rPr>
                <w:rFonts w:cs="Times New Roman"/>
              </w:rPr>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rFonts w:cs="Times New Roman"/>
              </w:rPr>
            </w:pPr>
            <w:r>
              <w:rPr>
                <w:rFonts w:cs="Times New Roman"/>
              </w:rPr>
            </w:r>
          </w:p>
          <w:p>
            <w:pPr>
              <w:pStyle w:val="Normal"/>
              <w:rPr>
                <w:rFonts w:eastAsia="Times New Roman" w:cs="Times New Roman"/>
              </w:rPr>
            </w:pPr>
            <w:r>
              <w:rPr>
                <w:rFonts w:eastAsia="Times New Roman" w:cs="Times New Roman"/>
              </w:rPr>
              <w:t xml:space="preserve"> </w:t>
            </w:r>
          </w:p>
          <w:p>
            <w:pPr>
              <w:pStyle w:val="Normal"/>
              <w:rPr>
                <w:rFonts w:cs="Times New Roman"/>
              </w:rPr>
            </w:pPr>
            <w:r>
              <w:rPr>
                <w:rFonts w:cs="Times New Roman"/>
              </w:rPr>
              <w:t xml:space="preserve">1. Организует ограничение доступа сотрудников и учащихся  в туалетную комнату путём ограждения опасной зоны </w:t>
            </w:r>
          </w:p>
          <w:p>
            <w:pPr>
              <w:pStyle w:val="Normal"/>
              <w:rPr>
                <w:rFonts w:cs="Times New Roman"/>
              </w:rPr>
            </w:pPr>
            <w:r>
              <w:rPr>
                <w:rFonts w:cs="Times New Roman"/>
              </w:rPr>
            </w:r>
          </w:p>
          <w:p>
            <w:pPr>
              <w:pStyle w:val="Normal"/>
              <w:rPr>
                <w:rFonts w:cs="Times New Roman"/>
              </w:rPr>
            </w:pPr>
            <w:r>
              <w:rPr>
                <w:rFonts w:cs="Times New Roman"/>
              </w:rPr>
              <w:t xml:space="preserve">2.  Включает кнопку ручного запуска системы оповещения </w:t>
            </w:r>
          </w:p>
          <w:p>
            <w:pPr>
              <w:pStyle w:val="Normal"/>
              <w:rPr>
                <w:rFonts w:cs="Times New Roman"/>
              </w:rPr>
            </w:pPr>
            <w:r>
              <w:rPr>
                <w:rFonts w:cs="Times New Roman"/>
              </w:rPr>
            </w:r>
          </w:p>
          <w:p>
            <w:pPr>
              <w:pStyle w:val="Normal"/>
              <w:rPr>
                <w:rFonts w:cs="Times New Roman"/>
              </w:rPr>
            </w:pPr>
            <w:r>
              <w:rPr>
                <w:rFonts w:cs="Times New Roman"/>
              </w:rPr>
              <w:t>3. Организует въезд пожарных автомашин на территорию ОУ, открытие дверей на путях эвакуации работников и посетителей;</w:t>
            </w:r>
          </w:p>
          <w:p>
            <w:pPr>
              <w:pStyle w:val="Normal"/>
              <w:rPr>
                <w:rFonts w:cs="Times New Roman"/>
              </w:rPr>
            </w:pPr>
            <w:r>
              <w:rPr>
                <w:rFonts w:cs="Times New Roman"/>
              </w:rPr>
              <w:t>Начата эвакуация работников из здания</w:t>
            </w:r>
          </w:p>
          <w:p>
            <w:pPr>
              <w:pStyle w:val="Normal"/>
              <w:rPr>
                <w:rFonts w:cs="Times New Roman"/>
              </w:rPr>
            </w:pPr>
            <w:r>
              <w:rPr>
                <w:rFonts w:cs="Times New Roman"/>
              </w:rPr>
            </w:r>
          </w:p>
          <w:p>
            <w:pPr>
              <w:pStyle w:val="Normal"/>
              <w:rPr>
                <w:rFonts w:cs="Times New Roman"/>
              </w:rPr>
            </w:pPr>
            <w:r>
              <w:rPr>
                <w:rFonts w:cs="Times New Roman"/>
              </w:rPr>
              <w:t xml:space="preserve">4. Отключает рубильник, обесточивает все помещения и кабинеты </w:t>
            </w:r>
          </w:p>
          <w:p>
            <w:pPr>
              <w:pStyle w:val="Normal"/>
              <w:rPr>
                <w:rFonts w:cs="Times New Roman"/>
              </w:rPr>
            </w:pPr>
            <w:r>
              <w:rPr>
                <w:rFonts w:cs="Times New Roman"/>
              </w:rPr>
              <w:t>5.   Организует       встречу подразделений ГОЧС, ФСБ, полиции  (условно)</w:t>
            </w:r>
          </w:p>
          <w:p>
            <w:pPr>
              <w:pStyle w:val="Normal"/>
              <w:rPr/>
            </w:pPr>
            <w:r>
              <w:rPr/>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pBdr>
                <w:bottom w:val="single" w:sz="12" w:space="1" w:color="000000"/>
              </w:pBdr>
              <w:snapToGrid w:val="false"/>
              <w:rPr>
                <w:rFonts w:cs="Times New Roman"/>
              </w:rPr>
            </w:pPr>
            <w:r>
              <w:rPr>
                <w:rFonts w:cs="Times New Roman"/>
              </w:rPr>
            </w:r>
          </w:p>
          <w:p>
            <w:pPr>
              <w:pStyle w:val="Normal"/>
              <w:pBdr>
                <w:bottom w:val="single" w:sz="12" w:space="1" w:color="000000"/>
              </w:pBdr>
              <w:rPr>
                <w:rFonts w:eastAsia="Times New Roman" w:cs="Times New Roman"/>
              </w:rPr>
            </w:pPr>
            <w:r>
              <w:rPr>
                <w:rFonts w:eastAsia="Times New Roman" w:cs="Times New Roman"/>
              </w:rPr>
              <w:t xml:space="preserve"> </w:t>
            </w:r>
          </w:p>
          <w:p>
            <w:pPr>
              <w:pStyle w:val="Normal"/>
              <w:jc w:val="center"/>
              <w:rPr>
                <w:rFonts w:cs="Times New Roman"/>
              </w:rPr>
            </w:pPr>
            <w:r>
              <w:rPr>
                <w:rFonts w:cs="Times New Roman"/>
              </w:rPr>
              <w:t>(ФИО)</w:t>
            </w:r>
          </w:p>
          <w:p>
            <w:pPr>
              <w:pStyle w:val="Normal"/>
              <w:rPr>
                <w:rFonts w:cs="Times New Roman"/>
              </w:rPr>
            </w:pPr>
            <w:r>
              <w:rPr>
                <w:rFonts w:cs="Times New Roman"/>
              </w:rPr>
              <w:t>Направляет телефонограмму в ФСБ, полицию,  ЕДДС Кировского района</w:t>
            </w:r>
          </w:p>
          <w:p>
            <w:pPr>
              <w:pStyle w:val="Normal"/>
              <w:rPr>
                <w:rFonts w:cs="Times New Roman"/>
              </w:rPr>
            </w:pPr>
            <w:r>
              <w:rPr>
                <w:rFonts w:cs="Times New Roman"/>
              </w:rPr>
            </w:r>
          </w:p>
          <w:p>
            <w:pPr>
              <w:pStyle w:val="Normal"/>
              <w:rPr>
                <w:rFonts w:cs="Times New Roman"/>
              </w:rPr>
            </w:pPr>
            <w:r>
              <w:rPr>
                <w:rFonts w:cs="Times New Roman"/>
              </w:rPr>
              <w:t>Завхоз обеспечивает функционирование систем оповещения, осуществляет  проверку работы систем жизнедеятельности объекта</w:t>
            </w:r>
          </w:p>
          <w:p>
            <w:pPr>
              <w:pStyle w:val="Normal"/>
              <w:rPr>
                <w:rFonts w:cs="Times New Roman"/>
              </w:rPr>
            </w:pPr>
            <w:r>
              <w:rPr>
                <w:rFonts w:cs="Times New Roman"/>
              </w:rPr>
            </w:r>
          </w:p>
          <w:p>
            <w:pPr>
              <w:pStyle w:val="Normal"/>
              <w:rPr>
                <w:rFonts w:cs="Times New Roman"/>
              </w:rPr>
            </w:pPr>
            <w:r>
              <w:rPr>
                <w:rFonts w:cs="Times New Roman"/>
              </w:rPr>
              <w:t xml:space="preserve">Ответственные за открытие запасных выходов работники АХО остаются </w:t>
            </w:r>
          </w:p>
          <w:p>
            <w:pPr>
              <w:pStyle w:val="Normal"/>
              <w:rPr>
                <w:rFonts w:cs="Times New Roman"/>
              </w:rPr>
            </w:pPr>
            <w:r>
              <w:rPr>
                <w:rFonts w:cs="Times New Roman"/>
              </w:rPr>
              <w:t>на выходе из здания и после завершения эвакуации закрывают двери</w:t>
            </w:r>
          </w:p>
          <w:p>
            <w:pPr>
              <w:pStyle w:val="Normal"/>
              <w:rPr>
                <w:rFonts w:cs="Times New Roman"/>
              </w:rPr>
            </w:pPr>
            <w:r>
              <w:rPr>
                <w:rFonts w:cs="Times New Roman"/>
              </w:rPr>
            </w:r>
          </w:p>
          <w:p>
            <w:pPr>
              <w:pStyle w:val="Normal"/>
              <w:rPr>
                <w:rFonts w:cs="Times New Roman"/>
              </w:rPr>
            </w:pPr>
            <w:r>
              <w:rPr>
                <w:rFonts w:cs="Times New Roman"/>
              </w:rPr>
              <w:t xml:space="preserve">Начальники структурных подразделений проводят проверку обесточивания оргтехники, бытового электрооборудования </w:t>
            </w:r>
          </w:p>
          <w:p>
            <w:pPr>
              <w:pStyle w:val="Normal"/>
              <w:rPr>
                <w:rFonts w:cs="Times New Roman"/>
              </w:rPr>
            </w:pPr>
            <w:r>
              <w:rPr>
                <w:rFonts w:cs="Times New Roman"/>
              </w:rPr>
            </w:r>
          </w:p>
          <w:p>
            <w:pPr>
              <w:pStyle w:val="Normal"/>
              <w:rPr>
                <w:rFonts w:cs="Times New Roman"/>
              </w:rPr>
            </w:pPr>
            <w:r>
              <w:rPr>
                <w:rFonts w:cs="Times New Roman"/>
              </w:rPr>
              <w:t>Знакомит с особенностями здания</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2532"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b/>
                <w:b/>
              </w:rPr>
            </w:pPr>
            <w:r>
              <w:rPr>
                <w:rFonts w:cs="Times New Roman"/>
              </w:rPr>
              <w:t>4.</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b/>
              </w:rPr>
              <w:t>Практические действия:</w:t>
            </w:r>
          </w:p>
          <w:p>
            <w:pPr>
              <w:pStyle w:val="Normal"/>
              <w:rPr>
                <w:rFonts w:cs="Times New Roman"/>
              </w:rPr>
            </w:pPr>
            <w:r>
              <w:rPr>
                <w:rFonts w:cs="Times New Roman"/>
              </w:rPr>
              <w:t>Руководители групп</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Организует   вывод сотрудников и учащихся за пределы опасной зоны согласно  плану  по эвакуации</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До объявления эвакуации знакомит с памяткой</w:t>
            </w:r>
            <w:r>
              <w:rPr/>
              <w:t xml:space="preserve"> </w:t>
            </w:r>
            <w:r>
              <w:rPr>
                <w:rFonts w:cs="Times New Roman"/>
              </w:rPr>
              <w:t>для сотрудников и учащихся ОУ по  Кировскому району Приморского края по предотвращению террористических актов и действиям в ситуации террористического акта</w:t>
            </w:r>
          </w:p>
          <w:p>
            <w:pPr>
              <w:pStyle w:val="Normal"/>
              <w:rPr>
                <w:rFonts w:cs="Times New Roman"/>
              </w:rPr>
            </w:pPr>
            <w:r>
              <w:rPr>
                <w:rFonts w:cs="Times New Roman"/>
              </w:rPr>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1993"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b/>
                <w:b/>
              </w:rPr>
            </w:pPr>
            <w:r>
              <w:rPr>
                <w:rFonts w:cs="Times New Roman"/>
              </w:rPr>
              <w:t>5.</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b/>
              </w:rPr>
              <w:t>Лица, привлекаемые для организации проведения учения:</w:t>
            </w:r>
          </w:p>
          <w:p>
            <w:pPr>
              <w:pStyle w:val="Normal"/>
              <w:rPr>
                <w:rFonts w:cs="Times New Roman"/>
              </w:rPr>
            </w:pPr>
            <w:r>
              <w:rPr>
                <w:rFonts w:cs="Times New Roman"/>
              </w:rPr>
              <w:t>Отдел кадров,</w:t>
            </w:r>
          </w:p>
          <w:p>
            <w:pPr>
              <w:pStyle w:val="Normal"/>
              <w:rPr>
                <w:rFonts w:cs="Times New Roman"/>
              </w:rPr>
            </w:pPr>
            <w:r>
              <w:rPr>
                <w:rFonts w:cs="Times New Roman"/>
              </w:rPr>
              <w:t>Завучи, кл.рук..</w:t>
            </w:r>
          </w:p>
          <w:p>
            <w:pPr>
              <w:pStyle w:val="Normal"/>
              <w:rPr>
                <w:rFonts w:cs="Times New Roman"/>
              </w:rPr>
            </w:pPr>
            <w:r>
              <w:rPr>
                <w:rFonts w:cs="Times New Roman"/>
              </w:rPr>
              <w:t>рук. структ. подразделений</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Завучи  на  территории ведут учёт работников и учащихся, вышедших из здания</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Докладывает руководителю учения о явочной численности работников и учащихся , числе вышедших из здания ОУ</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3380"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rPr>
            </w:pPr>
            <w:r>
              <w:rPr>
                <w:rFonts w:cs="Times New Roman"/>
              </w:rPr>
              <w:t>6.</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Привлекаемые работники для организации проведения учения:</w:t>
            </w:r>
          </w:p>
          <w:p>
            <w:pPr>
              <w:pStyle w:val="Normal"/>
              <w:rPr>
                <w:rFonts w:cs="Times New Roman"/>
              </w:rPr>
            </w:pPr>
            <w:r>
              <w:rPr>
                <w:rFonts w:cs="Times New Roman"/>
              </w:rPr>
            </w:r>
          </w:p>
          <w:p>
            <w:pPr>
              <w:pStyle w:val="Normal"/>
              <w:rPr>
                <w:rFonts w:cs="Times New Roman"/>
                <w:sz w:val="20"/>
                <w:szCs w:val="20"/>
              </w:rPr>
            </w:pPr>
            <w:r>
              <w:rPr>
                <w:rFonts w:cs="Times New Roman"/>
                <w:sz w:val="20"/>
                <w:szCs w:val="20"/>
              </w:rPr>
              <w:t>1. Давидчук Н.В.,</w:t>
            </w:r>
          </w:p>
          <w:p>
            <w:pPr>
              <w:pStyle w:val="Normal"/>
              <w:rPr>
                <w:rFonts w:cs="Times New Roman"/>
                <w:b/>
                <w:b/>
              </w:rPr>
            </w:pPr>
            <w:r>
              <w:rPr>
                <w:rFonts w:cs="Times New Roman"/>
                <w:sz w:val="20"/>
                <w:szCs w:val="20"/>
              </w:rPr>
              <w:t>2. Михалько А.С.,     3. Рук. Структ. Подразделений          4. Юрисконсульт</w:t>
            </w:r>
          </w:p>
          <w:p>
            <w:pPr>
              <w:pStyle w:val="Normal"/>
              <w:rPr>
                <w:rFonts w:cs="Times New Roman"/>
                <w:b/>
                <w:b/>
              </w:rPr>
            </w:pPr>
            <w:r>
              <w:rPr>
                <w:rFonts w:cs="Times New Roman"/>
                <w:b/>
              </w:rPr>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b/>
                <w:b/>
              </w:rPr>
            </w:pPr>
            <w:r>
              <w:rPr>
                <w:rFonts w:cs="Times New Roman"/>
                <w:b/>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Ответственные за вывод работников, учащихся и посетителей :</w:t>
            </w:r>
          </w:p>
          <w:p>
            <w:pPr>
              <w:pStyle w:val="Normal"/>
              <w:rPr>
                <w:rFonts w:cs="Times New Roman"/>
              </w:rPr>
            </w:pPr>
            <w:r>
              <w:rPr>
                <w:rFonts w:cs="Times New Roman"/>
              </w:rPr>
              <w:t>Классные руководители, завучи,,</w:t>
            </w:r>
          </w:p>
          <w:p>
            <w:pPr>
              <w:pStyle w:val="Normal"/>
              <w:rPr>
                <w:rFonts w:cs="Times New Roman"/>
              </w:rPr>
            </w:pPr>
            <w:r>
              <w:rPr>
                <w:rFonts w:cs="Times New Roman"/>
              </w:rPr>
              <w:t>Ответственные за эвакуацию  и защиту информации :</w:t>
            </w:r>
          </w:p>
          <w:p>
            <w:pPr>
              <w:pStyle w:val="Normal"/>
              <w:rPr>
                <w:rFonts w:cs="Times New Roman"/>
              </w:rPr>
            </w:pPr>
            <w:r>
              <w:rPr>
                <w:rFonts w:cs="Times New Roman"/>
              </w:rPr>
              <w:t xml:space="preserve">Программист,, рук. Структ. подразделений, кадры, завхоз. </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Ответственные за вывод работников, учащихся,п осетителей осуществляют проверку выхода из помещений работников и посетителей, проверяют отключение оргтехники, бытовых приборов, закрытие окон, дверей, эвакуацию печатей, документов,  и о результатах докладывают руководителю учения</w:t>
            </w:r>
          </w:p>
          <w:p>
            <w:pPr>
              <w:pStyle w:val="Normal"/>
              <w:rPr>
                <w:rFonts w:cs="Times New Roman"/>
              </w:rPr>
            </w:pPr>
            <w:r>
              <w:rPr>
                <w:rFonts w:cs="Times New Roman"/>
              </w:rPr>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rPr>
            </w:pPr>
            <w:r>
              <w:rPr>
                <w:rFonts w:cs="Times New Roman"/>
              </w:rPr>
              <w:t>7.</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Руководитель тренировки</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Руководителем тренировки подведены итоги подготовки и проведения эвакуации</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 xml:space="preserve">По итогам тренировки в целом дается оценка, описывается  сработка систем противопожарной защиты, цели и задачи достигнуты  </w:t>
            </w:r>
          </w:p>
          <w:p>
            <w:pPr>
              <w:pStyle w:val="Normal"/>
              <w:rPr>
                <w:rFonts w:cs="Times New Roman"/>
              </w:rPr>
            </w:pPr>
            <w:r>
              <w:rPr>
                <w:rFonts w:cs="Times New Roman"/>
              </w:rPr>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rFonts w:cs="Times New Roman"/>
              </w:rPr>
            </w:pPr>
            <w:r>
              <w:rPr>
                <w:rFonts w:cs="Times New Roman"/>
              </w:rPr>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Завхоз  с рук. групп</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Руководитель с завучами  совершают поэтажный обход в сопровождении завхоза</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Осуществляет проверку работоспособности систем: звуковой, световой и охранной сигнализации, работу компьютерной техники, целостности и правильности подключения АРМ</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r>
        <w:trPr>
          <w:trHeight w:val="305" w:hRule="atLeast"/>
        </w:trPr>
        <w:tc>
          <w:tcPr>
            <w:tcW w:w="3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rPr>
            </w:pPr>
            <w:r>
              <w:rPr>
                <w:rFonts w:cs="Times New Roman"/>
              </w:rPr>
              <w:t>8.</w:t>
            </w:r>
          </w:p>
        </w:tc>
        <w:tc>
          <w:tcPr>
            <w:tcW w:w="18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cs="Times New Roman"/>
              </w:rPr>
            </w:pPr>
            <w:r>
              <w:rPr>
                <w:rFonts w:cs="Times New Roman"/>
              </w:rPr>
              <w:t>Завхоз</w:t>
            </w:r>
          </w:p>
        </w:tc>
        <w:tc>
          <w:tcPr>
            <w:tcW w:w="36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cs="Times New Roman"/>
              </w:rPr>
            </w:pPr>
            <w:r>
              <w:rPr>
                <w:rFonts w:cs="Times New Roman"/>
              </w:rPr>
            </w:r>
          </w:p>
        </w:tc>
        <w:tc>
          <w:tcPr>
            <w:tcW w:w="37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rPr>
              <w:t>После полной эвакуации сотрудников ОУ из здания в  месте сбора</w:t>
            </w:r>
          </w:p>
        </w:tc>
        <w:tc>
          <w:tcPr>
            <w:tcW w:w="3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cs="Times New Roman"/>
              </w:rPr>
            </w:pPr>
            <w:r>
              <w:rPr>
                <w:rFonts w:cs="Times New Roman"/>
              </w:rPr>
              <w:t>Выставка средств индивидуальной  защиты: самоспасателя фильтрую-щего  противопожарного СФП-1, огнетушителей, действие при эвакуации через оконный проём 1 - го этажа и т.д.</w:t>
            </w:r>
          </w:p>
        </w:tc>
        <w:tc>
          <w:tcPr>
            <w:tcW w:w="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rFonts w:cs="Times New Roman"/>
              </w:rPr>
            </w:pPr>
            <w:r>
              <w:rPr>
                <w:rFonts w:cs="Times New Roman"/>
              </w:rPr>
            </w:r>
          </w:p>
        </w:tc>
      </w:tr>
    </w:tbl>
    <w:p>
      <w:pPr>
        <w:pStyle w:val="Normal"/>
        <w:jc w:val="center"/>
        <w:rPr>
          <w:rFonts w:cs="Times New Roman"/>
          <w:b/>
          <w:b/>
        </w:rPr>
      </w:pPr>
      <w:r>
        <w:rPr>
          <w:rFonts w:cs="Times New Roman"/>
          <w:b/>
        </w:rPr>
      </w:r>
    </w:p>
    <w:p>
      <w:pPr>
        <w:pStyle w:val="Normal"/>
        <w:jc w:val="center"/>
        <w:rPr>
          <w:rFonts w:cs="Times New Roman"/>
          <w:b/>
          <w:b/>
          <w:sz w:val="26"/>
          <w:szCs w:val="26"/>
        </w:rPr>
      </w:pPr>
      <w:r>
        <w:rPr>
          <w:rFonts w:cs="Times New Roman"/>
          <w:b/>
          <w:sz w:val="26"/>
          <w:szCs w:val="26"/>
        </w:rPr>
        <w:t>ПОДВЕДЕНИЕ ИТОГОВ ПРОВЕДЕНИЯ УЧЕНИЯ:</w:t>
      </w:r>
    </w:p>
    <w:p>
      <w:pPr>
        <w:pStyle w:val="Normal"/>
        <w:jc w:val="center"/>
        <w:rPr/>
      </w:pPr>
      <w:r>
        <w:rPr>
          <w:rFonts w:cs="Times New Roman"/>
          <w:b/>
          <w:sz w:val="26"/>
          <w:szCs w:val="26"/>
        </w:rPr>
        <w:tab/>
      </w:r>
      <w:r>
        <w:rPr>
          <w:rFonts w:cs="Times New Roman"/>
          <w:sz w:val="26"/>
          <w:szCs w:val="26"/>
        </w:rPr>
        <w:t>После окончания учения руководитель учения проводит совещание, подготавливает проект приказа (при необходимости) директору МКУ «ЦОМОУ» по устранению выявленных недостатков, нарушений.</w:t>
      </w:r>
    </w:p>
    <w:tbl>
      <w:tblPr>
        <w:tblW w:w="9864"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92"/>
        <w:gridCol w:w="7087"/>
        <w:gridCol w:w="2385"/>
      </w:tblGrid>
      <w:tr>
        <w:trPr>
          <w:trHeight w:val="725"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721"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689"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699"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695"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832"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703"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855"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825"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709"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r>
        <w:trPr>
          <w:trHeight w:val="846" w:hRule="atLeast"/>
        </w:trPr>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708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c>
          <w:tcPr>
            <w:tcW w:w="2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15"/>
              <w:snapToGrid w:val="false"/>
              <w:spacing w:lineRule="atLeast" w:line="100" w:before="0" w:after="120"/>
              <w:ind w:right="-240" w:hanging="0"/>
              <w:jc w:val="both"/>
              <w:rPr/>
            </w:pPr>
            <w:r>
              <w:rPr/>
            </w:r>
          </w:p>
        </w:tc>
      </w:tr>
    </w:tbl>
    <w:p>
      <w:pPr>
        <w:pStyle w:val="Style15"/>
        <w:shd w:fill="FFFFCC" w:val="clear"/>
        <w:spacing w:lineRule="atLeast" w:line="100"/>
        <w:ind w:right="-240" w:hanging="0"/>
        <w:jc w:val="center"/>
        <w:rPr>
          <w:rFonts w:eastAsia="Times New Roman" w:cs="Times New Roman"/>
          <w:b/>
          <w:b/>
          <w:bCs/>
          <w:color w:val="000000"/>
          <w:shd w:fill="DDDDDD" w:val="clear"/>
          <w:lang w:eastAsia="ru-RU"/>
        </w:rPr>
      </w:pPr>
      <w:r>
        <w:rPr>
          <w:rFonts w:eastAsia="Times New Roman" w:cs="Times New Roman"/>
          <w:b/>
          <w:bCs/>
          <w:color w:val="990000"/>
          <w:sz w:val="28"/>
          <w:szCs w:val="28"/>
          <w:lang w:eastAsia="ru-RU"/>
        </w:rPr>
        <w:t xml:space="preserve">Проведения занятий с коллективом </w:t>
      </w:r>
      <w:r>
        <w:rPr>
          <w:rFonts w:eastAsia="Times New Roman" w:cs="Times New Roman"/>
          <w:b/>
          <w:bCs/>
          <w:color w:val="990000"/>
          <w:lang w:eastAsia="ru-RU"/>
        </w:rPr>
        <w:t>ОУ</w:t>
      </w:r>
      <w:r>
        <w:rPr>
          <w:rFonts w:eastAsia="Times New Roman" w:cs="Times New Roman"/>
          <w:b/>
          <w:bCs/>
          <w:color w:val="990000"/>
          <w:sz w:val="28"/>
          <w:szCs w:val="28"/>
          <w:lang w:eastAsia="ru-RU"/>
        </w:rPr>
        <w:t xml:space="preserve"> ________________________________</w:t>
      </w:r>
    </w:p>
    <w:p>
      <w:pPr>
        <w:pStyle w:val="Style15"/>
        <w:shd w:fill="FFFFCC" w:val="clear"/>
        <w:spacing w:lineRule="atLeast" w:line="100"/>
        <w:jc w:val="both"/>
        <w:rPr>
          <w:rFonts w:cs="Times New Roman"/>
          <w:b/>
          <w:b/>
          <w:bCs/>
          <w:color w:val="000000"/>
        </w:rPr>
      </w:pPr>
      <w:r>
        <w:rPr>
          <w:rFonts w:eastAsia="Times New Roman" w:cs="Times New Roman"/>
          <w:b/>
          <w:bCs/>
          <w:color w:val="000000"/>
          <w:shd w:fill="DDDDDD" w:val="clear"/>
          <w:lang w:eastAsia="ru-RU"/>
        </w:rPr>
        <w:t>«___»______20___г. - 1 час ( теория)</w:t>
      </w:r>
      <w:r>
        <w:rPr>
          <w:rFonts w:eastAsia="Times New Roman" w:cs="Times New Roman"/>
          <w:b/>
          <w:bCs/>
          <w:color w:val="990000"/>
          <w:shd w:fill="FFCCCC" w:val="clear"/>
          <w:lang w:eastAsia="ru-RU"/>
        </w:rPr>
        <w:t xml:space="preserve"> </w:t>
      </w:r>
      <w:r>
        <w:rPr>
          <w:rFonts w:eastAsia="Times New Roman" w:cs="Times New Roman"/>
          <w:lang w:eastAsia="ru-RU"/>
        </w:rPr>
        <w:t xml:space="preserve">— </w:t>
      </w:r>
      <w:r>
        <w:rPr>
          <w:rFonts w:eastAsia="Times New Roman" w:cs="Times New Roman"/>
          <w:color w:val="000000"/>
          <w:lang w:eastAsia="ru-RU"/>
        </w:rPr>
        <w:t>рук.ОУ__________________________________</w:t>
      </w:r>
    </w:p>
    <w:p>
      <w:pPr>
        <w:pStyle w:val="Style15"/>
        <w:shd w:fill="FFFFCC" w:val="clear"/>
        <w:spacing w:lineRule="atLeast" w:line="100"/>
        <w:jc w:val="both"/>
        <w:rPr>
          <w:rFonts w:cs="Times New Roman"/>
          <w:b/>
          <w:b/>
          <w:bCs/>
          <w:color w:val="000000"/>
        </w:rPr>
      </w:pPr>
      <w:r>
        <w:rPr>
          <w:rFonts w:cs="Times New Roman"/>
          <w:b/>
          <w:bCs/>
          <w:color w:val="000000"/>
        </w:rPr>
        <w:t>Введение</w:t>
      </w:r>
      <w:r>
        <w:rPr>
          <w:rFonts w:cs="Times New Roman"/>
          <w:color w:val="000000"/>
        </w:rPr>
        <w:t xml:space="preserve">. Вопросы планирования и организации антитеррористической защиты ОУ,  стандартный порядок действий руководителей, учащихся и работников при угрозе и возникновении террористических актов. </w:t>
      </w:r>
    </w:p>
    <w:p>
      <w:pPr>
        <w:pStyle w:val="Style15"/>
        <w:shd w:fill="FFFFCC" w:val="clear"/>
        <w:spacing w:lineRule="atLeast" w:line="100"/>
        <w:jc w:val="both"/>
        <w:rPr>
          <w:rFonts w:cs="Times New Roman"/>
          <w:b/>
          <w:b/>
          <w:bCs/>
          <w:color w:val="000000"/>
          <w:shd w:fill="DDDDDD" w:val="clear"/>
        </w:rPr>
      </w:pPr>
      <w:r>
        <w:rPr>
          <w:rFonts w:cs="Times New Roman"/>
          <w:b/>
          <w:bCs/>
          <w:color w:val="000000"/>
        </w:rPr>
        <w:t>Терроризм.</w:t>
      </w:r>
      <w:r>
        <w:rPr>
          <w:rFonts w:cs="Times New Roman"/>
          <w:color w:val="000000"/>
        </w:rPr>
        <w:t xml:space="preserve">  Понятие о терроризме. Терроризм для мирового сообщества - один из самых опасных социальных явлений. </w:t>
      </w:r>
    </w:p>
    <w:p>
      <w:pPr>
        <w:pStyle w:val="Style15"/>
        <w:shd w:fill="FFFFCC" w:val="clear"/>
        <w:spacing w:lineRule="atLeast" w:line="100"/>
        <w:jc w:val="both"/>
        <w:rPr>
          <w:rFonts w:cs="Times New Roman"/>
          <w:b/>
          <w:b/>
          <w:bCs/>
        </w:rPr>
      </w:pPr>
      <w:r>
        <w:rPr>
          <w:rFonts w:cs="Times New Roman"/>
          <w:b/>
          <w:bCs/>
          <w:color w:val="000000"/>
          <w:shd w:fill="DDDDDD" w:val="clear"/>
        </w:rPr>
        <w:t>«___»_____ 20___г. - 1 час (теория) — отв.__________________</w:t>
      </w:r>
      <w:r>
        <w:rPr>
          <w:rFonts w:cs="Times New Roman"/>
          <w:color w:val="000000"/>
        </w:rPr>
        <w:tab/>
        <w:t xml:space="preserve">                                                                       </w:t>
      </w:r>
      <w:r>
        <w:rPr>
          <w:rFonts w:cs="Times New Roman"/>
          <w:b/>
          <w:bCs/>
          <w:color w:val="000000"/>
        </w:rPr>
        <w:t>Стратегия борьбы с терроризмом</w:t>
      </w:r>
      <w:r>
        <w:rPr>
          <w:rFonts w:cs="Times New Roman"/>
          <w:color w:val="000000"/>
        </w:rPr>
        <w:t xml:space="preserve">.  Два важнейших фактора. </w:t>
      </w:r>
    </w:p>
    <w:p>
      <w:pPr>
        <w:pStyle w:val="Style15"/>
        <w:shd w:fill="FFFFCC" w:val="clear"/>
        <w:spacing w:lineRule="atLeast" w:line="100"/>
        <w:jc w:val="both"/>
        <w:rPr/>
      </w:pPr>
      <w:r>
        <w:rPr>
          <w:rFonts w:cs="Times New Roman"/>
          <w:b/>
          <w:bCs/>
        </w:rPr>
        <w:t>Правовая основа</w:t>
      </w:r>
      <w:r>
        <w:rPr>
          <w:rFonts w:cs="Times New Roman"/>
        </w:rPr>
        <w:t xml:space="preserve"> организации антитеррористической защищенности  </w:t>
      </w:r>
      <w:r>
        <w:rPr>
          <w:rFonts w:cs="Times New Roman"/>
          <w:b/>
          <w:bCs/>
          <w:color w:val="000000"/>
        </w:rPr>
        <w:t>ОУ</w:t>
      </w:r>
    </w:p>
    <w:p>
      <w:pPr>
        <w:pStyle w:val="Style15"/>
        <w:shd w:fill="FFFFCC" w:val="clear"/>
        <w:spacing w:lineRule="atLeast" w:line="100"/>
        <w:jc w:val="both"/>
        <w:rPr>
          <w:rFonts w:cs="Times New Roman"/>
        </w:rPr>
      </w:pPr>
      <w:r>
        <w:rPr>
          <w:rFonts w:cs="Times New Roman"/>
          <w:b/>
          <w:bCs/>
          <w:color w:val="000000"/>
        </w:rPr>
        <w:t>Обязательные документы Правительства РФ  д</w:t>
      </w:r>
      <w:r>
        <w:rPr>
          <w:rFonts w:cs="Times New Roman"/>
          <w:color w:val="000000"/>
        </w:rPr>
        <w:t xml:space="preserve">ля выполнения физическими и юридическими лицами требования к антитеррористической защищенности объектов (территорий) и их категории. Порядок контроля  за выполнением требований, форма паспорта безопасности таких объектов (территорий).  </w:t>
      </w:r>
    </w:p>
    <w:p>
      <w:pPr>
        <w:pStyle w:val="Style15"/>
        <w:shd w:fill="FFFFCC" w:val="clear"/>
        <w:spacing w:lineRule="atLeast" w:line="100"/>
        <w:jc w:val="both"/>
        <w:rPr>
          <w:rFonts w:cs="Times New Roman"/>
          <w:b/>
          <w:b/>
          <w:bCs/>
          <w:color w:val="000000"/>
          <w:shd w:fill="DDDDDD" w:val="clear"/>
        </w:rPr>
      </w:pPr>
      <w:r>
        <w:rPr>
          <w:rFonts w:cs="Times New Roman"/>
        </w:rPr>
        <w:t xml:space="preserve">- </w:t>
      </w:r>
      <w:r>
        <w:rPr>
          <w:rFonts w:cs="Times New Roman"/>
          <w:b/>
          <w:bCs/>
        </w:rPr>
        <w:t>Извлечения из Уголовного кодекса Российской Федерации</w:t>
      </w:r>
    </w:p>
    <w:p>
      <w:pPr>
        <w:pStyle w:val="Style15"/>
        <w:shd w:fill="FFFFCC" w:val="clear"/>
        <w:spacing w:lineRule="atLeast" w:line="100"/>
        <w:ind w:right="-420" w:hanging="0"/>
        <w:jc w:val="both"/>
        <w:rPr>
          <w:rFonts w:cs="Times New Roman"/>
        </w:rPr>
      </w:pPr>
      <w:r>
        <w:rPr>
          <w:rFonts w:cs="Times New Roman"/>
          <w:b/>
          <w:bCs/>
          <w:color w:val="000000"/>
          <w:shd w:fill="DDDDDD" w:val="clear"/>
        </w:rPr>
        <w:t>«___»______20____ г. - 1 час (теория)-</w:t>
      </w:r>
      <w:r>
        <w:rPr>
          <w:rFonts w:cs="Times New Roman"/>
          <w:b/>
          <w:bCs/>
          <w:color w:val="990000"/>
          <w:shd w:fill="FFCCCC" w:val="clear"/>
        </w:rPr>
        <w:t xml:space="preserve"> …..............</w:t>
      </w:r>
      <w:r>
        <w:rPr>
          <w:rFonts w:cs="Times New Roman"/>
          <w:color w:val="000000"/>
        </w:rPr>
        <w:t>., …..........,.................</w:t>
      </w:r>
    </w:p>
    <w:p>
      <w:pPr>
        <w:pStyle w:val="Style15"/>
        <w:shd w:fill="FFFFCC" w:val="clear"/>
        <w:spacing w:lineRule="atLeast" w:line="100"/>
        <w:jc w:val="both"/>
        <w:rPr>
          <w:rFonts w:cs="Times New Roman"/>
        </w:rPr>
      </w:pPr>
      <w:r>
        <w:rPr>
          <w:rFonts w:cs="Times New Roman"/>
        </w:rPr>
        <w:t xml:space="preserve">- </w:t>
      </w:r>
      <w:r>
        <w:rPr>
          <w:rFonts w:cs="Times New Roman"/>
          <w:b/>
          <w:bCs/>
        </w:rPr>
        <w:t>Уровни террористической опасности.</w:t>
      </w:r>
      <w:r>
        <w:rPr>
          <w:rFonts w:cs="Times New Roman"/>
        </w:rPr>
        <w:t xml:space="preserve">  </w:t>
      </w:r>
      <w:r>
        <w:rPr>
          <w:rFonts w:eastAsia="Times New Roman" w:cs="Times New Roman"/>
          <w:lang w:eastAsia="ru-RU"/>
        </w:rPr>
        <w:t>Разработка и внедрение системы антитеррористической защищенности в ОУ</w:t>
      </w:r>
    </w:p>
    <w:p>
      <w:pPr>
        <w:pStyle w:val="Style15"/>
        <w:shd w:fill="FFFFCC" w:val="clear"/>
        <w:spacing w:lineRule="atLeast" w:line="100"/>
        <w:jc w:val="both"/>
        <w:rPr>
          <w:rFonts w:cs="Times New Roman"/>
          <w:b/>
          <w:b/>
          <w:bCs/>
        </w:rPr>
      </w:pPr>
      <w:r>
        <w:rPr>
          <w:rFonts w:cs="Times New Roman"/>
        </w:rPr>
        <w:t xml:space="preserve">- </w:t>
      </w:r>
      <w:r>
        <w:rPr>
          <w:rFonts w:cs="Times New Roman"/>
          <w:b/>
          <w:bCs/>
        </w:rPr>
        <w:t>Организация работы ОУ</w:t>
      </w:r>
      <w:r>
        <w:rPr>
          <w:rFonts w:cs="Times New Roman"/>
        </w:rPr>
        <w:t xml:space="preserve"> при угрозе и проведении террористических актов</w:t>
      </w:r>
    </w:p>
    <w:p>
      <w:pPr>
        <w:pStyle w:val="Style15"/>
        <w:shd w:fill="FFFFCC" w:val="clear"/>
        <w:spacing w:lineRule="atLeast" w:line="100"/>
        <w:jc w:val="both"/>
        <w:rPr>
          <w:rFonts w:cs="Times New Roman"/>
          <w:b/>
          <w:b/>
          <w:bCs/>
        </w:rPr>
      </w:pPr>
      <w:r>
        <w:rPr>
          <w:rFonts w:cs="Times New Roman"/>
          <w:b/>
          <w:bCs/>
        </w:rPr>
        <w:t>- Алгоритм действий руководителя</w:t>
      </w:r>
      <w:r>
        <w:rPr>
          <w:rFonts w:cs="Times New Roman"/>
        </w:rPr>
        <w:t xml:space="preserve"> ОУ в условиях экстремальных и чрезвычайных ситуаций</w:t>
      </w:r>
    </w:p>
    <w:p>
      <w:pPr>
        <w:pStyle w:val="Style15"/>
        <w:shd w:fill="FFFFCC" w:val="clear"/>
        <w:spacing w:lineRule="atLeast" w:line="100"/>
        <w:jc w:val="both"/>
        <w:rPr>
          <w:rFonts w:cs="Times New Roman"/>
          <w:b/>
          <w:b/>
          <w:bCs/>
          <w:i/>
          <w:i/>
          <w:iCs/>
          <w:color w:val="000000"/>
          <w:shd w:fill="DDDDDD" w:val="clear"/>
        </w:rPr>
      </w:pPr>
      <w:r>
        <w:rPr>
          <w:rFonts w:cs="Times New Roman"/>
          <w:b/>
          <w:bCs/>
        </w:rPr>
        <w:t>- Алгоритм действий работников ОУ</w:t>
      </w:r>
      <w:r>
        <w:rPr>
          <w:rFonts w:cs="Times New Roman"/>
        </w:rPr>
        <w:t xml:space="preserve"> в экстремальных ситуациях</w:t>
      </w:r>
      <w:r>
        <w:rPr>
          <w:rFonts w:eastAsia="Times New Roman" w:cs="Times New Roman"/>
          <w:lang w:eastAsia="ru-RU"/>
        </w:rPr>
        <w:t xml:space="preserve">                                                                                                  </w:t>
      </w:r>
    </w:p>
    <w:p>
      <w:pPr>
        <w:pStyle w:val="Style15"/>
        <w:shd w:fill="FFFFCC" w:val="clear"/>
        <w:spacing w:lineRule="atLeast" w:line="100"/>
        <w:jc w:val="both"/>
        <w:rPr>
          <w:rFonts w:cs="Times New Roman"/>
          <w:b/>
          <w:b/>
          <w:bCs/>
          <w:color w:val="000000"/>
        </w:rPr>
      </w:pPr>
      <w:r>
        <w:rPr>
          <w:rFonts w:cs="Times New Roman"/>
          <w:b/>
          <w:bCs/>
          <w:i/>
          <w:iCs/>
          <w:color w:val="000000"/>
          <w:shd w:fill="DDDDDD" w:val="clear"/>
        </w:rPr>
        <w:t>«____»________20_____ г. - 1 час - ( практ. Занятие)-....................................................</w:t>
      </w:r>
      <w:r>
        <w:rPr>
          <w:rFonts w:cs="Times New Roman"/>
          <w:i/>
          <w:iCs/>
          <w:color w:val="000000"/>
        </w:rPr>
        <w:t>.,</w:t>
      </w:r>
    </w:p>
    <w:p>
      <w:pPr>
        <w:pStyle w:val="Style15"/>
        <w:shd w:fill="FFFFCC" w:val="clear"/>
        <w:spacing w:lineRule="atLeast" w:line="100"/>
        <w:jc w:val="both"/>
        <w:rPr>
          <w:rFonts w:cs="Times New Roman"/>
          <w:b/>
          <w:b/>
          <w:bCs/>
          <w:color w:val="000000"/>
        </w:rPr>
      </w:pPr>
      <w:r>
        <w:rPr>
          <w:rFonts w:cs="Times New Roman"/>
          <w:b/>
          <w:bCs/>
          <w:color w:val="000000"/>
        </w:rPr>
        <w:t>Сигналы оповещения</w:t>
      </w:r>
      <w:r>
        <w:rPr>
          <w:rFonts w:cs="Times New Roman"/>
          <w:color w:val="000000"/>
        </w:rPr>
        <w:t xml:space="preserve"> об угрозе опасности и действие по сигналам. «Учебная пожарная тревога», «Химическая опасность»- «Газы», «Угроза взрыва», «Проникновение постороннего лица в здание ОУ»</w:t>
      </w:r>
    </w:p>
    <w:p>
      <w:pPr>
        <w:pStyle w:val="Style15"/>
        <w:shd w:fill="FFFFCC" w:val="clear"/>
        <w:spacing w:lineRule="atLeast" w:line="100"/>
        <w:jc w:val="both"/>
        <w:rPr/>
      </w:pPr>
      <w:r>
        <w:rPr>
          <w:rFonts w:cs="Times New Roman"/>
          <w:b/>
          <w:bCs/>
          <w:color w:val="000000"/>
        </w:rPr>
        <w:t>Действие коллектива при эвакуации</w:t>
      </w:r>
      <w:r>
        <w:rPr>
          <w:rFonts w:cs="Times New Roman"/>
          <w:color w:val="000000"/>
        </w:rPr>
        <w:t xml:space="preserve">.                                                                                     </w:t>
        <w:tab/>
      </w:r>
      <w:r>
        <w:rPr>
          <w:rFonts w:cs="Times New Roman"/>
          <w:b/>
          <w:bCs/>
          <w:color w:val="990000"/>
          <w:sz w:val="28"/>
          <w:szCs w:val="28"/>
        </w:rPr>
        <w:t xml:space="preserve"> </w:t>
      </w:r>
    </w:p>
    <w:p>
      <w:pPr>
        <w:pStyle w:val="Style15"/>
        <w:shd w:fill="FFFFCC" w:val="clear"/>
        <w:spacing w:lineRule="atLeast" w:line="100"/>
        <w:jc w:val="both"/>
        <w:rPr/>
      </w:pPr>
      <w:r>
        <w:rPr/>
      </w:r>
    </w:p>
    <w:p>
      <w:pPr>
        <w:pStyle w:val="Style15"/>
        <w:shd w:fill="FFCC99" w:val="clear"/>
        <w:spacing w:lineRule="atLeast" w:line="100"/>
        <w:rPr>
          <w:rFonts w:cs="Times New Roman"/>
          <w:bCs/>
          <w:color w:val="000000"/>
          <w:sz w:val="28"/>
          <w:szCs w:val="28"/>
          <w:u w:val="single"/>
        </w:rPr>
      </w:pPr>
      <w:r>
        <w:rPr>
          <w:rFonts w:cs="Times New Roman"/>
          <w:b/>
          <w:bCs/>
          <w:color w:val="000000"/>
        </w:rPr>
        <w:t>Состав комиссии по предупреждению и ликвидации чрезвычайных ситуаций, обеспечению  безопасности</w:t>
      </w:r>
      <w:r>
        <w:rPr>
          <w:rFonts w:cs="Times New Roman"/>
          <w:b/>
          <w:bCs/>
          <w:color w:val="000000"/>
          <w:sz w:val="28"/>
          <w:szCs w:val="28"/>
        </w:rPr>
        <w:t xml:space="preserve">         _____________________________________                           </w:t>
      </w:r>
      <w:r>
        <w:rPr>
          <w:rFonts w:cs="Times New Roman"/>
          <w:bCs/>
          <w:color w:val="000000"/>
          <w:sz w:val="20"/>
          <w:szCs w:val="20"/>
        </w:rPr>
        <w:t xml:space="preserve">(                                                                                 ( наименование  </w:t>
      </w:r>
      <w:r>
        <w:rPr>
          <w:rFonts w:cs="Times New Roman"/>
          <w:color w:val="000000"/>
          <w:sz w:val="20"/>
          <w:szCs w:val="20"/>
        </w:rPr>
        <w:t>Образовательного учреждения</w:t>
      </w:r>
      <w:r>
        <w:rPr>
          <w:rFonts w:cs="Times New Roman"/>
          <w:color w:val="000000"/>
          <w:sz w:val="28"/>
          <w:szCs w:val="28"/>
        </w:rPr>
        <w:t>)</w:t>
      </w:r>
    </w:p>
    <w:p>
      <w:pPr>
        <w:pStyle w:val="Style15"/>
        <w:shd w:fill="FFFFCC" w:val="clear"/>
        <w:spacing w:lineRule="atLeast" w:line="100"/>
        <w:rPr>
          <w:rFonts w:cs="Times New Roman"/>
          <w:b/>
          <w:b/>
          <w:bCs/>
          <w:color w:val="000000"/>
          <w:sz w:val="26"/>
          <w:szCs w:val="26"/>
          <w:u w:val="single"/>
        </w:rPr>
      </w:pPr>
      <w:r>
        <w:rPr>
          <w:rFonts w:cs="Times New Roman"/>
          <w:b/>
          <w:bCs/>
          <w:color w:val="000000"/>
          <w:sz w:val="26"/>
          <w:szCs w:val="26"/>
          <w:u w:val="single"/>
        </w:rPr>
        <w:t>Председатель комиссии</w:t>
      </w:r>
      <w:r>
        <w:rPr>
          <w:rFonts w:cs="Times New Roman"/>
          <w:color w:val="000000"/>
          <w:sz w:val="26"/>
          <w:szCs w:val="26"/>
        </w:rPr>
        <w:t xml:space="preserve"> —директор ОУ-__________________________ </w:t>
      </w:r>
    </w:p>
    <w:p>
      <w:pPr>
        <w:pStyle w:val="Style15"/>
        <w:shd w:fill="FFFFCC" w:val="clear"/>
        <w:spacing w:lineRule="atLeast" w:line="100"/>
        <w:rPr>
          <w:rFonts w:cs="Times New Roman"/>
          <w:b/>
          <w:b/>
          <w:bCs/>
          <w:color w:val="000000"/>
          <w:sz w:val="26"/>
          <w:szCs w:val="26"/>
          <w:u w:val="single"/>
        </w:rPr>
      </w:pPr>
      <w:r>
        <w:rPr>
          <w:rFonts w:cs="Times New Roman"/>
          <w:b/>
          <w:bCs/>
          <w:color w:val="000000"/>
          <w:sz w:val="26"/>
          <w:szCs w:val="26"/>
          <w:u w:val="single"/>
        </w:rPr>
        <w:t>Зам. Председателя комиссии</w:t>
      </w:r>
      <w:r>
        <w:rPr>
          <w:rFonts w:cs="Times New Roman"/>
          <w:color w:val="000000"/>
          <w:sz w:val="26"/>
          <w:szCs w:val="26"/>
        </w:rPr>
        <w:t xml:space="preserve"> – завуч _____________________________,           </w:t>
      </w:r>
    </w:p>
    <w:p>
      <w:pPr>
        <w:pStyle w:val="Style15"/>
        <w:shd w:fill="FFFFCC" w:val="clear"/>
        <w:spacing w:lineRule="atLeast" w:line="100"/>
        <w:rPr>
          <w:rFonts w:cs="Times New Roman"/>
          <w:b/>
          <w:b/>
          <w:bCs/>
          <w:color w:val="000000"/>
          <w:sz w:val="26"/>
          <w:szCs w:val="26"/>
          <w:u w:val="single"/>
        </w:rPr>
      </w:pPr>
      <w:r>
        <w:rPr>
          <w:rFonts w:cs="Times New Roman"/>
          <w:b/>
          <w:bCs/>
          <w:color w:val="000000"/>
          <w:sz w:val="26"/>
          <w:szCs w:val="26"/>
          <w:u w:val="single"/>
        </w:rPr>
        <w:t xml:space="preserve">Начальник штаба </w:t>
      </w:r>
      <w:r>
        <w:rPr>
          <w:rFonts w:cs="Times New Roman"/>
          <w:color w:val="000000"/>
          <w:sz w:val="26"/>
          <w:szCs w:val="26"/>
        </w:rPr>
        <w:t>— …....... -зав. АХЧ - _____________________________</w:t>
      </w:r>
    </w:p>
    <w:p>
      <w:pPr>
        <w:pStyle w:val="Style15"/>
        <w:shd w:fill="FFFFCC" w:val="clear"/>
        <w:spacing w:lineRule="atLeast" w:line="100"/>
        <w:rPr/>
      </w:pPr>
      <w:r>
        <w:rPr>
          <w:rFonts w:cs="Times New Roman"/>
          <w:b/>
          <w:bCs/>
          <w:color w:val="000000"/>
          <w:sz w:val="26"/>
          <w:szCs w:val="26"/>
          <w:u w:val="single"/>
        </w:rPr>
        <w:t>Члены комиссии</w:t>
      </w:r>
      <w:r>
        <w:rPr>
          <w:rFonts w:cs="Times New Roman"/>
          <w:color w:val="000000"/>
          <w:sz w:val="26"/>
          <w:szCs w:val="26"/>
        </w:rPr>
        <w:t xml:space="preserve"> :.........-    </w:t>
      </w:r>
      <w:r>
        <w:rPr>
          <w:rFonts w:cs="Times New Roman"/>
          <w:bCs/>
          <w:color w:val="000000"/>
          <w:sz w:val="26"/>
          <w:szCs w:val="26"/>
        </w:rPr>
        <w:t>учитель</w:t>
      </w:r>
      <w:r>
        <w:rPr>
          <w:rFonts w:cs="Times New Roman"/>
          <w:color w:val="000000"/>
          <w:sz w:val="26"/>
          <w:szCs w:val="26"/>
        </w:rPr>
        <w:t xml:space="preserve"> __________________________________,  </w:t>
      </w:r>
    </w:p>
    <w:p>
      <w:pPr>
        <w:pStyle w:val="Style15"/>
        <w:shd w:fill="FFFFCC" w:val="clear"/>
        <w:spacing w:lineRule="atLeast" w:line="100"/>
        <w:rPr>
          <w:rFonts w:cs="Times New Roman"/>
          <w:b/>
          <w:b/>
          <w:bCs/>
          <w:color w:val="000000"/>
          <w:sz w:val="26"/>
          <w:szCs w:val="26"/>
        </w:rPr>
      </w:pPr>
      <w:r>
        <w:rPr>
          <w:rFonts w:eastAsia="Times New Roman" w:cs="Times New Roman"/>
          <w:color w:val="000000"/>
          <w:sz w:val="26"/>
          <w:szCs w:val="26"/>
        </w:rPr>
        <w:t xml:space="preserve">                                               </w:t>
      </w:r>
      <w:r>
        <w:rPr>
          <w:rFonts w:cs="Times New Roman"/>
          <w:color w:val="000000"/>
          <w:sz w:val="26"/>
          <w:szCs w:val="26"/>
        </w:rPr>
        <w:t xml:space="preserve">Бухгалтер___________________________________ </w:t>
      </w:r>
    </w:p>
    <w:p>
      <w:pPr>
        <w:pStyle w:val="Style15"/>
        <w:shd w:fill="FFFFCC" w:val="clear"/>
        <w:spacing w:lineRule="atLeast" w:line="100"/>
        <w:rPr>
          <w:rFonts w:cs="Times New Roman"/>
          <w:b/>
          <w:b/>
          <w:bCs/>
          <w:color w:val="990000"/>
          <w:sz w:val="28"/>
          <w:szCs w:val="28"/>
        </w:rPr>
      </w:pPr>
      <w:r>
        <w:rPr>
          <w:rFonts w:eastAsia="Times New Roman" w:cs="Times New Roman"/>
          <w:b/>
          <w:bCs/>
          <w:color w:val="000000"/>
          <w:sz w:val="26"/>
          <w:szCs w:val="26"/>
        </w:rPr>
        <w:t xml:space="preserve">                                              </w:t>
      </w:r>
      <w:r>
        <w:rPr>
          <w:rFonts w:cs="Times New Roman"/>
          <w:color w:val="000000"/>
          <w:sz w:val="26"/>
          <w:szCs w:val="26"/>
        </w:rPr>
        <w:t>кадровик, делопроизводство_________________________</w:t>
      </w:r>
    </w:p>
    <w:p>
      <w:pPr>
        <w:pStyle w:val="Normal"/>
        <w:shd w:fill="EEEEEE" w:val="clear"/>
        <w:spacing w:lineRule="atLeast" w:line="100" w:before="280" w:after="280"/>
        <w:ind w:left="-660" w:right="-480" w:hanging="0"/>
        <w:contextualSpacing/>
        <w:jc w:val="center"/>
        <w:rPr>
          <w:rFonts w:cs="Times New Roman"/>
          <w:b/>
          <w:b/>
          <w:bCs/>
          <w:color w:val="990000"/>
          <w:sz w:val="28"/>
          <w:szCs w:val="28"/>
        </w:rPr>
      </w:pPr>
      <w:r>
        <w:rPr>
          <w:rFonts w:cs="Times New Roman"/>
          <w:b/>
          <w:bCs/>
          <w:color w:val="990000"/>
          <w:sz w:val="28"/>
          <w:szCs w:val="28"/>
        </w:rPr>
      </w:r>
    </w:p>
    <w:p>
      <w:pPr>
        <w:pStyle w:val="Normal"/>
        <w:shd w:fill="EEEEEE" w:val="clear"/>
        <w:spacing w:lineRule="atLeast" w:line="100" w:before="280" w:after="280"/>
        <w:ind w:left="-660" w:right="-480" w:hanging="0"/>
        <w:contextualSpacing/>
        <w:jc w:val="center"/>
        <w:rPr>
          <w:rFonts w:cs="Times New Roman"/>
          <w:b/>
          <w:b/>
          <w:bCs/>
          <w:color w:val="990000"/>
          <w:sz w:val="28"/>
          <w:szCs w:val="28"/>
        </w:rPr>
      </w:pPr>
      <w:r>
        <w:rPr>
          <w:rFonts w:cs="Times New Roman"/>
          <w:b/>
          <w:bCs/>
          <w:color w:val="990000"/>
          <w:sz w:val="28"/>
          <w:szCs w:val="28"/>
        </w:rPr>
      </w:r>
    </w:p>
    <w:p>
      <w:pPr>
        <w:pStyle w:val="Normal"/>
        <w:shd w:fill="EEEEEE" w:val="clear"/>
        <w:spacing w:lineRule="atLeast" w:line="100" w:before="280" w:after="280"/>
        <w:ind w:left="-660" w:right="-480" w:hanging="0"/>
        <w:contextualSpacing/>
        <w:jc w:val="center"/>
        <w:rPr>
          <w:rFonts w:cs="Times New Roman"/>
          <w:b/>
          <w:b/>
          <w:bCs/>
          <w:color w:val="990000"/>
          <w:sz w:val="28"/>
          <w:szCs w:val="28"/>
        </w:rPr>
      </w:pPr>
      <w:r>
        <mc:AlternateContent>
          <mc:Choice Requires="wps">
            <w:drawing>
              <wp:anchor behindDoc="0" distT="0" distB="0" distL="114935" distR="114935" simplePos="0" locked="0" layoutInCell="1" allowOverlap="1" relativeHeight="26">
                <wp:simplePos x="0" y="0"/>
                <wp:positionH relativeFrom="column">
                  <wp:posOffset>-403860</wp:posOffset>
                </wp:positionH>
                <wp:positionV relativeFrom="paragraph">
                  <wp:posOffset>495300</wp:posOffset>
                </wp:positionV>
                <wp:extent cx="6763385" cy="2072640"/>
                <wp:effectExtent l="0" t="0" r="0" b="0"/>
                <wp:wrapNone/>
                <wp:docPr id="12" name=""/>
                <a:graphic xmlns:a="http://schemas.openxmlformats.org/drawingml/2006/main">
                  <a:graphicData uri="http://schemas.microsoft.com/office/word/2010/wordprocessingShape">
                    <wps:wsp>
                      <wps:cNvSpPr/>
                      <wps:spPr>
                        <a:xfrm>
                          <a:off x="0" y="0"/>
                          <a:ext cx="6762600" cy="2072160"/>
                        </a:xfrm>
                        <a:prstGeom prst="rect">
                          <a:avLst/>
                        </a:prstGeom>
                        <a:blipFill>
                          <a:blip r:embed="rId82"/>
                          <a:tile/>
                        </a:blipFill>
                        <a:ln w="36360">
                          <a:solidFill>
                            <a:srgbClr val="ffd320"/>
                          </a:solidFill>
                          <a:custDash>
                            <a:ds d="100000" sp="100000"/>
                          </a:custDash>
                          <a:round/>
                        </a:ln>
                      </wps:spPr>
                      <wps:style>
                        <a:lnRef idx="0"/>
                        <a:fillRef idx="0"/>
                        <a:effectRef idx="0"/>
                        <a:fontRef idx="minor"/>
                      </wps:style>
                      <wps:bodyPr/>
                    </wps:wsp>
                  </a:graphicData>
                </a:graphic>
              </wp:anchor>
            </w:drawing>
          </mc:Choice>
          <mc:Fallback>
            <w:pict>
              <v:rect id="shape_0" stroked="t" style="position:absolute;margin-left:-31.8pt;margin-top:39pt;width:532.45pt;height:163.1pt">
                <w10:wrap type="none"/>
                <v:imagedata r:id="rId83" o:detectmouseclick="t"/>
                <v:stroke color="#ffd320" weight="36360" dashstyle="shortdot" joinstyle="round" endcap="square"/>
              </v:rect>
            </w:pict>
          </mc:Fallback>
        </mc:AlternateContent>
      </w:r>
      <w:r>
        <w:rPr>
          <w:rFonts w:cs="Times New Roman"/>
          <w:b/>
          <w:bCs/>
          <w:color w:val="990000"/>
          <w:sz w:val="28"/>
          <w:szCs w:val="28"/>
        </w:rPr>
        <w:t>Ф</w:t>
      </w:r>
      <w:r>
        <w:rPr>
          <w:rFonts w:cs="Times New Roman"/>
          <w:b/>
          <w:bCs/>
          <w:color w:val="990000"/>
          <w:sz w:val="28"/>
          <w:szCs w:val="28"/>
        </w:rPr>
        <w:t>ункции комиссии по предупреждению и ликвидации чрезвычайных ситуаций                         и обеспечению пожарной безопасности ОУ по Кировскому району</w:t>
      </w:r>
    </w:p>
    <w:p>
      <w:pPr>
        <w:pStyle w:val="Style15"/>
        <w:shd w:fill="EEEEEE" w:val="clear"/>
        <w:spacing w:lineRule="atLeast" w:line="100"/>
        <w:rPr>
          <w:rFonts w:cs="Times New Roman"/>
          <w:color w:val="990000"/>
        </w:rPr>
      </w:pPr>
      <w:r>
        <w:rPr>
          <w:rFonts w:cs="Times New Roman"/>
          <w:color w:val="990000"/>
        </w:rPr>
        <mc:AlternateContent>
          <mc:Choice Requires="wps">
            <w:drawing>
              <wp:anchor behindDoc="0" distT="0" distB="0" distL="114935" distR="114935" simplePos="0" locked="0" layoutInCell="1" allowOverlap="1" relativeHeight="5">
                <wp:simplePos x="0" y="0"/>
                <wp:positionH relativeFrom="column">
                  <wp:posOffset>1062990</wp:posOffset>
                </wp:positionH>
                <wp:positionV relativeFrom="paragraph">
                  <wp:posOffset>166370</wp:posOffset>
                </wp:positionV>
                <wp:extent cx="2413635" cy="534035"/>
                <wp:effectExtent l="0" t="0" r="0" b="0"/>
                <wp:wrapNone/>
                <wp:docPr id="13" name=""/>
                <a:graphic xmlns:a="http://schemas.openxmlformats.org/drawingml/2006/main">
                  <a:graphicData uri="http://schemas.microsoft.com/office/word/2010/wordprocessingShape">
                    <wps:wsp>
                      <wps:cNvSpPr/>
                      <wps:spPr>
                        <a:xfrm>
                          <a:off x="0" y="0"/>
                          <a:ext cx="2413080" cy="533520"/>
                        </a:xfrm>
                        <a:prstGeom prst="rect">
                          <a:avLst/>
                        </a:prstGeom>
                        <a:solidFill>
                          <a:srgbClr val="ffcc99"/>
                        </a:solidFill>
                        <a:ln w="36360">
                          <a:solidFill>
                            <a:srgbClr val="ff8080"/>
                          </a:solidFill>
                          <a:round/>
                        </a:ln>
                      </wps:spPr>
                      <wps:style>
                        <a:lnRef idx="0"/>
                        <a:fillRef idx="0"/>
                        <a:effectRef idx="0"/>
                        <a:fontRef idx="minor"/>
                      </wps:style>
                      <wps:bodyPr/>
                    </wps:wsp>
                  </a:graphicData>
                </a:graphic>
              </wp:anchor>
            </w:drawing>
          </mc:Choice>
          <mc:Fallback>
            <w:pict>
              <v:rect id="shape_0" fillcolor="#ffcc99" stroked="t" style="position:absolute;margin-left:83.7pt;margin-top:13.1pt;width:189.95pt;height:41.95pt">
                <w10:wrap type="none"/>
                <v:fill o:detectmouseclick="t" type="solid" color2="#003366"/>
                <v:stroke color="#ff8080" weight="36360" joinstyle="round" endcap="square"/>
              </v:rect>
            </w:pict>
          </mc:Fallback>
        </mc:AlternateContent>
      </w:r>
    </w:p>
    <w:p>
      <w:pPr>
        <w:pStyle w:val="Style15"/>
        <w:spacing w:lineRule="atLeast" w:line="100"/>
        <w:rPr>
          <w:rFonts w:cs="Times New Roman"/>
          <w:color w:val="990000"/>
        </w:rPr>
      </w:pPr>
      <w:r>
        <w:rPr>
          <w:rFonts w:cs="Times New Roman"/>
          <w:color w:val="990000"/>
        </w:rPr>
        <mc:AlternateContent>
          <mc:Choice Requires="wps">
            <w:drawing>
              <wp:anchor behindDoc="0" distT="0" distB="0" distL="114935" distR="114935" simplePos="0" locked="0" layoutInCell="1" allowOverlap="1" relativeHeight="8">
                <wp:simplePos x="0" y="0"/>
                <wp:positionH relativeFrom="column">
                  <wp:posOffset>-238760</wp:posOffset>
                </wp:positionH>
                <wp:positionV relativeFrom="paragraph">
                  <wp:posOffset>7620</wp:posOffset>
                </wp:positionV>
                <wp:extent cx="1105535" cy="314325"/>
                <wp:effectExtent l="0" t="0" r="0" b="0"/>
                <wp:wrapNone/>
                <wp:docPr id="14" name=""/>
                <a:graphic xmlns:a="http://schemas.openxmlformats.org/drawingml/2006/main">
                  <a:graphicData uri="http://schemas.microsoft.com/office/word/2010/wordprocessingShape">
                    <wps:wsp>
                      <wps:cNvSpPr/>
                      <wps:spPr>
                        <a:xfrm>
                          <a:off x="0" y="0"/>
                          <a:ext cx="1104840" cy="313560"/>
                        </a:xfrm>
                        <a:prstGeom prst="rect">
                          <a:avLst/>
                        </a:prstGeom>
                        <a:solidFill>
                          <a:srgbClr val="ccffcc"/>
                        </a:solidFill>
                        <a:ln w="9360">
                          <a:solidFill>
                            <a:srgbClr val="3465af"/>
                          </a:solidFill>
                          <a:round/>
                        </a:ln>
                      </wps:spPr>
                      <wps:style>
                        <a:lnRef idx="0"/>
                        <a:fillRef idx="0"/>
                        <a:effectRef idx="0"/>
                        <a:fontRef idx="minor"/>
                      </wps:style>
                      <wps:bodyPr/>
                    </wps:wsp>
                  </a:graphicData>
                </a:graphic>
              </wp:anchor>
            </w:drawing>
          </mc:Choice>
          <mc:Fallback>
            <w:pict>
              <v:rect id="shape_0" fillcolor="#ccffcc" stroked="t" style="position:absolute;margin-left:-18.8pt;margin-top:0.6pt;width:86.95pt;height:24.65pt">
                <w10:wrap type="none"/>
                <v:fill o:detectmouseclick="t" type="solid" color2="#330033"/>
                <v:stroke color="#3465af" weight="9360" joinstyle="round" endcap="square"/>
              </v:rect>
            </w:pict>
          </mc:Fallback>
        </mc:AlternateContent>
        <mc:AlternateContent>
          <mc:Choice Requires="wps">
            <w:drawing>
              <wp:anchor behindDoc="0" distT="0" distB="0" distL="114935" distR="114935" simplePos="0" locked="0" layoutInCell="1" allowOverlap="1" relativeHeight="10">
                <wp:simplePos x="0" y="0"/>
                <wp:positionH relativeFrom="column">
                  <wp:posOffset>3583940</wp:posOffset>
                </wp:positionH>
                <wp:positionV relativeFrom="paragraph">
                  <wp:posOffset>-39370</wp:posOffset>
                </wp:positionV>
                <wp:extent cx="2566035" cy="495935"/>
                <wp:effectExtent l="0" t="0" r="0" b="0"/>
                <wp:wrapNone/>
                <wp:docPr id="15" name=""/>
                <a:graphic xmlns:a="http://schemas.openxmlformats.org/drawingml/2006/main">
                  <a:graphicData uri="http://schemas.microsoft.com/office/word/2010/wordprocessingShape">
                    <wps:wsp>
                      <wps:cNvSpPr/>
                      <wps:spPr>
                        <a:xfrm>
                          <a:off x="0" y="0"/>
                          <a:ext cx="2565360" cy="495360"/>
                        </a:xfrm>
                        <a:prstGeom prst="rect">
                          <a:avLst/>
                        </a:prstGeom>
                        <a:solidFill>
                          <a:srgbClr val="99cc99"/>
                        </a:solidFill>
                        <a:ln w="9360">
                          <a:solidFill>
                            <a:srgbClr val="3465af"/>
                          </a:solidFill>
                          <a:round/>
                        </a:ln>
                      </wps:spPr>
                      <wps:style>
                        <a:lnRef idx="0"/>
                        <a:fillRef idx="0"/>
                        <a:effectRef idx="0"/>
                        <a:fontRef idx="minor"/>
                      </wps:style>
                      <wps:bodyPr/>
                    </wps:wsp>
                  </a:graphicData>
                </a:graphic>
              </wp:anchor>
            </w:drawing>
          </mc:Choice>
          <mc:Fallback>
            <w:pict>
              <v:rect id="shape_0" fillcolor="#99cc99" stroked="t" style="position:absolute;margin-left:282.2pt;margin-top:-3.1pt;width:201.95pt;height:38.95pt">
                <w10:wrap type="none"/>
                <v:fill o:detectmouseclick="t" type="solid" color2="#663366"/>
                <v:stroke color="#3465af" weight="9360" joinstyle="round" endcap="square"/>
              </v:rect>
            </w:pict>
          </mc:Fallback>
        </mc:AlternateContent>
      </w:r>
      <w:r>
        <mc:AlternateContent>
          <mc:Choice Requires="wps">
            <w:drawing>
              <wp:anchor behindDoc="0" distT="0" distB="0" distL="114935" distR="114935" simplePos="0" locked="0" layoutInCell="1" allowOverlap="1" relativeHeight="13">
                <wp:simplePos x="0" y="0"/>
                <wp:positionH relativeFrom="column">
                  <wp:posOffset>1367790</wp:posOffset>
                </wp:positionH>
                <wp:positionV relativeFrom="paragraph">
                  <wp:posOffset>-8890</wp:posOffset>
                </wp:positionV>
                <wp:extent cx="1663700" cy="457200"/>
                <wp:effectExtent l="0" t="0" r="0" b="0"/>
                <wp:wrapNone/>
                <wp:docPr id="16" name="Врезка2"/>
                <a:graphic xmlns:a="http://schemas.openxmlformats.org/drawingml/2006/main">
                  <a:graphicData uri="http://schemas.microsoft.com/office/word/2010/wordprocessingShape">
                    <wps:wsp>
                      <wps:cNvSpPr txBox="1"/>
                      <wps:spPr>
                        <a:xfrm>
                          <a:off x="0" y="0"/>
                          <a:ext cx="1663700" cy="457200"/>
                        </a:xfrm>
                        <a:prstGeom prst="rect"/>
                        <a:solidFill>
                          <a:srgbClr val="FFFFFF">
                            <a:alpha val="0"/>
                          </a:srgbClr>
                        </a:solidFill>
                      </wps:spPr>
                      <wps:txbx>
                        <w:txbxContent>
                          <w:p>
                            <w:pPr>
                              <w:pStyle w:val="Normal"/>
                              <w:rPr>
                                <w:b/>
                                <w:b/>
                                <w:bCs/>
                              </w:rPr>
                            </w:pPr>
                            <w:r>
                              <w:rPr>
                                <w:b/>
                                <w:bCs/>
                              </w:rPr>
                              <w:t>Председатель комиссии –    руководитель ОУ</w:t>
                            </w:r>
                          </w:p>
                        </w:txbxContent>
                      </wps:txbx>
                      <wps:bodyPr anchor="t" lIns="635" tIns="635" rIns="635" bIns="635">
                        <a:noAutofit/>
                      </wps:bodyPr>
                    </wps:wsp>
                  </a:graphicData>
                </a:graphic>
              </wp:anchor>
            </w:drawing>
          </mc:Choice>
          <mc:Fallback>
            <w:pict>
              <v:rect fillcolor="#FFFFFF" style="position:absolute;rotation:0;width:131pt;height:36pt;mso-wrap-distance-left:9.05pt;mso-wrap-distance-right:9.05pt;margin-top:-0.7pt;mso-position-vertical-relative:text;margin-left:107.7pt;mso-position-horizontal-relative:text">
                <v:fill opacity="0f"/>
                <v:textbox inset="0.000694444444444444in,0.000694444444444444in,0.000694444444444444in,0.000694444444444444in">
                  <w:txbxContent>
                    <w:p>
                      <w:pPr>
                        <w:pStyle w:val="Normal"/>
                        <w:rPr>
                          <w:b/>
                          <w:b/>
                          <w:bCs/>
                        </w:rPr>
                      </w:pPr>
                      <w:r>
                        <w:rPr>
                          <w:b/>
                          <w:bCs/>
                        </w:rPr>
                        <w:t>Председатель комиссии –    руководитель ОУ</w:t>
                      </w:r>
                    </w:p>
                  </w:txbxContent>
                </v:textbox>
              </v:rect>
            </w:pict>
          </mc:Fallback>
        </mc:AlternateContent>
      </w:r>
      <w:r>
        <mc:AlternateContent>
          <mc:Choice Requires="wps">
            <w:drawing>
              <wp:anchor behindDoc="0" distT="0" distB="0" distL="114935" distR="114935" simplePos="0" locked="0" layoutInCell="1" allowOverlap="1" relativeHeight="15">
                <wp:simplePos x="0" y="0"/>
                <wp:positionH relativeFrom="column">
                  <wp:posOffset>3723640</wp:posOffset>
                </wp:positionH>
                <wp:positionV relativeFrom="paragraph">
                  <wp:posOffset>64770</wp:posOffset>
                </wp:positionV>
                <wp:extent cx="2362200" cy="311150"/>
                <wp:effectExtent l="0" t="0" r="0" b="0"/>
                <wp:wrapNone/>
                <wp:docPr id="17" name="Врезка3"/>
                <a:graphic xmlns:a="http://schemas.openxmlformats.org/drawingml/2006/main">
                  <a:graphicData uri="http://schemas.microsoft.com/office/word/2010/wordprocessingShape">
                    <wps:wsp>
                      <wps:cNvSpPr txBox="1"/>
                      <wps:spPr>
                        <a:xfrm>
                          <a:off x="0" y="0"/>
                          <a:ext cx="2362200" cy="311150"/>
                        </a:xfrm>
                        <a:prstGeom prst="rect"/>
                        <a:solidFill>
                          <a:srgbClr val="FFFFFF">
                            <a:alpha val="0"/>
                          </a:srgbClr>
                        </a:solidFill>
                      </wps:spPr>
                      <wps:txbx>
                        <w:txbxContent>
                          <w:p>
                            <w:pPr>
                              <w:pStyle w:val="Normal"/>
                              <w:rPr>
                                <w:b/>
                                <w:b/>
                                <w:bCs/>
                              </w:rPr>
                            </w:pPr>
                            <w:r>
                              <w:rPr>
                                <w:b/>
                                <w:bCs/>
                              </w:rPr>
                              <w:t>Начальник  штаба — зам по АХЧ</w:t>
                            </w:r>
                          </w:p>
                        </w:txbxContent>
                      </wps:txbx>
                      <wps:bodyPr anchor="t" lIns="635" tIns="635" rIns="635" bIns="635">
                        <a:noAutofit/>
                      </wps:bodyPr>
                    </wps:wsp>
                  </a:graphicData>
                </a:graphic>
              </wp:anchor>
            </w:drawing>
          </mc:Choice>
          <mc:Fallback>
            <w:pict>
              <v:rect fillcolor="#FFFFFF" style="position:absolute;rotation:0;width:186pt;height:24.5pt;mso-wrap-distance-left:9.05pt;mso-wrap-distance-right:9.05pt;margin-top:5.1pt;mso-position-vertical-relative:text;margin-left:293.2pt;mso-position-horizontal-relative:text">
                <v:fill opacity="0f"/>
                <v:textbox inset="0.000694444444444444in,0.000694444444444444in,0.000694444444444444in,0.000694444444444444in">
                  <w:txbxContent>
                    <w:p>
                      <w:pPr>
                        <w:pStyle w:val="Normal"/>
                        <w:rPr>
                          <w:b/>
                          <w:b/>
                          <w:bCs/>
                        </w:rPr>
                      </w:pPr>
                      <w:r>
                        <w:rPr>
                          <w:b/>
                          <w:bCs/>
                        </w:rPr>
                        <w:t>Начальник  штаба — зам по АХЧ</w:t>
                      </w:r>
                    </w:p>
                  </w:txbxContent>
                </v:textbox>
              </v:rect>
            </w:pict>
          </mc:Fallback>
        </mc:AlternateContent>
      </w:r>
      <w:r>
        <mc:AlternateContent>
          <mc:Choice Requires="wps">
            <w:drawing>
              <wp:anchor behindDoc="0" distT="0" distB="0" distL="114935" distR="114935" simplePos="0" locked="0" layoutInCell="1" allowOverlap="1" relativeHeight="19">
                <wp:simplePos x="0" y="0"/>
                <wp:positionH relativeFrom="column">
                  <wp:posOffset>-238760</wp:posOffset>
                </wp:positionH>
                <wp:positionV relativeFrom="paragraph">
                  <wp:posOffset>7620</wp:posOffset>
                </wp:positionV>
                <wp:extent cx="1104900" cy="368300"/>
                <wp:effectExtent l="0" t="0" r="0" b="0"/>
                <wp:wrapNone/>
                <wp:docPr id="18" name="Врезка1"/>
                <a:graphic xmlns:a="http://schemas.openxmlformats.org/drawingml/2006/main">
                  <a:graphicData uri="http://schemas.microsoft.com/office/word/2010/wordprocessingShape">
                    <wps:wsp>
                      <wps:cNvSpPr txBox="1"/>
                      <wps:spPr>
                        <a:xfrm>
                          <a:off x="0" y="0"/>
                          <a:ext cx="1104900" cy="368300"/>
                        </a:xfrm>
                        <a:prstGeom prst="rect"/>
                        <a:solidFill>
                          <a:srgbClr val="FFFFFF">
                            <a:alpha val="0"/>
                          </a:srgbClr>
                        </a:solidFill>
                      </wps:spPr>
                      <wps:txbx>
                        <w:txbxContent>
                          <w:p>
                            <w:pPr>
                              <w:pStyle w:val="Normal"/>
                              <w:jc w:val="center"/>
                              <w:rPr>
                                <w:b/>
                                <w:b/>
                                <w:bCs/>
                              </w:rPr>
                            </w:pPr>
                            <w:r>
                              <w:rPr>
                                <w:b/>
                                <w:bCs/>
                              </w:rPr>
                              <w:t>Зам.директора, завуч</w:t>
                            </w:r>
                          </w:p>
                        </w:txbxContent>
                      </wps:txbx>
                      <wps:bodyPr anchor="t" lIns="635" tIns="635" rIns="635" bIns="635">
                        <a:noAutofit/>
                      </wps:bodyPr>
                    </wps:wsp>
                  </a:graphicData>
                </a:graphic>
              </wp:anchor>
            </w:drawing>
          </mc:Choice>
          <mc:Fallback>
            <w:pict>
              <v:rect fillcolor="#FFFFFF" style="position:absolute;rotation:0;width:87pt;height:29pt;mso-wrap-distance-left:9.05pt;mso-wrap-distance-right:9.05pt;margin-top:0.6pt;mso-position-vertical-relative:text;margin-left:-18.8pt;mso-position-horizontal-relative:text">
                <v:fill opacity="0f"/>
                <v:textbox inset="0.000694444444444444in,0.000694444444444444in,0.000694444444444444in,0.000694444444444444in">
                  <w:txbxContent>
                    <w:p>
                      <w:pPr>
                        <w:pStyle w:val="Normal"/>
                        <w:jc w:val="center"/>
                        <w:rPr>
                          <w:b/>
                          <w:b/>
                          <w:bCs/>
                        </w:rPr>
                      </w:pPr>
                      <w:r>
                        <w:rPr>
                          <w:b/>
                          <w:bCs/>
                        </w:rPr>
                        <w:t>Зам.директора, завуч</w:t>
                      </w:r>
                    </w:p>
                  </w:txbxContent>
                </v:textbox>
              </v:rect>
            </w:pict>
          </mc:Fallback>
        </mc:AlternateContent>
      </w:r>
    </w:p>
    <w:p>
      <w:pPr>
        <w:pStyle w:val="Style15"/>
        <w:spacing w:lineRule="atLeast" w:line="100"/>
        <w:rPr>
          <w:rFonts w:cs="Times New Roman"/>
        </w:rPr>
      </w:pPr>
      <w:r>
        <w:rPr>
          <w:rFonts w:cs="Times New Roman"/>
        </w:rPr>
      </w:r>
    </w:p>
    <w:p>
      <w:pPr>
        <w:pStyle w:val="Style15"/>
        <w:spacing w:lineRule="atLeast" w:line="100"/>
        <w:rPr>
          <w:rFonts w:cs="Times New Roman"/>
        </w:rPr>
      </w:pPr>
      <w:r>
        <w:rPr>
          <w:rFonts w:cs="Times New Roman"/>
        </w:rPr>
        <mc:AlternateContent>
          <mc:Choice Requires="wps">
            <w:drawing>
              <wp:anchor behindDoc="0" distT="0" distB="0" distL="114935" distR="114935" simplePos="0" locked="0" layoutInCell="1" allowOverlap="1" relativeHeight="6">
                <wp:simplePos x="0" y="0"/>
                <wp:positionH relativeFrom="column">
                  <wp:posOffset>1005840</wp:posOffset>
                </wp:positionH>
                <wp:positionV relativeFrom="paragraph">
                  <wp:posOffset>62230</wp:posOffset>
                </wp:positionV>
                <wp:extent cx="2604135" cy="381635"/>
                <wp:effectExtent l="0" t="0" r="0" b="0"/>
                <wp:wrapNone/>
                <wp:docPr id="19" name=""/>
                <a:graphic xmlns:a="http://schemas.openxmlformats.org/drawingml/2006/main">
                  <a:graphicData uri="http://schemas.microsoft.com/office/word/2010/wordprocessingShape">
                    <wps:wsp>
                      <wps:cNvSpPr/>
                      <wps:spPr>
                        <a:xfrm>
                          <a:off x="0" y="0"/>
                          <a:ext cx="2603520" cy="380880"/>
                        </a:xfrm>
                        <a:prstGeom prst="rect">
                          <a:avLst/>
                        </a:prstGeom>
                        <a:solidFill>
                          <a:srgbClr val="ffd320"/>
                        </a:solidFill>
                        <a:ln w="9360">
                          <a:solidFill>
                            <a:srgbClr val="3465af"/>
                          </a:solidFill>
                          <a:round/>
                        </a:ln>
                      </wps:spPr>
                      <wps:style>
                        <a:lnRef idx="0"/>
                        <a:fillRef idx="0"/>
                        <a:effectRef idx="0"/>
                        <a:fontRef idx="minor"/>
                      </wps:style>
                      <wps:bodyPr/>
                    </wps:wsp>
                  </a:graphicData>
                </a:graphic>
              </wp:anchor>
            </w:drawing>
          </mc:Choice>
          <mc:Fallback>
            <w:pict>
              <v:rect id="shape_0" fillcolor="#ffd320" stroked="t" style="position:absolute;margin-left:79.2pt;margin-top:4.9pt;width:204.95pt;height:29.95pt">
                <w10:wrap type="none"/>
                <v:fill o:detectmouseclick="t" type="solid" color2="#002cdf"/>
                <v:stroke color="#3465af" weight="9360" joinstyle="round" endcap="square"/>
              </v:rect>
            </w:pict>
          </mc:Fallback>
        </mc:AlternateContent>
        <mc:AlternateContent>
          <mc:Choice Requires="wps">
            <w:drawing>
              <wp:anchor behindDoc="0" distT="0" distB="0" distL="114935" distR="114935" simplePos="0" locked="0" layoutInCell="1" allowOverlap="1" relativeHeight="9">
                <wp:simplePos x="0" y="0"/>
                <wp:positionH relativeFrom="column">
                  <wp:posOffset>-264160</wp:posOffset>
                </wp:positionH>
                <wp:positionV relativeFrom="paragraph">
                  <wp:posOffset>-46355</wp:posOffset>
                </wp:positionV>
                <wp:extent cx="1143635" cy="401320"/>
                <wp:effectExtent l="0" t="0" r="0" b="0"/>
                <wp:wrapNone/>
                <wp:docPr id="20" name=""/>
                <a:graphic xmlns:a="http://schemas.openxmlformats.org/drawingml/2006/main">
                  <a:graphicData uri="http://schemas.microsoft.com/office/word/2010/wordprocessingShape">
                    <wps:wsp>
                      <wps:cNvSpPr/>
                      <wps:spPr>
                        <a:xfrm>
                          <a:off x="0" y="0"/>
                          <a:ext cx="1143000" cy="400680"/>
                        </a:xfrm>
                        <a:prstGeom prst="rect">
                          <a:avLst/>
                        </a:prstGeom>
                        <a:solidFill>
                          <a:srgbClr val="ccffcc"/>
                        </a:solidFill>
                        <a:ln w="9360">
                          <a:solidFill>
                            <a:srgbClr val="0084d1"/>
                          </a:solidFill>
                          <a:round/>
                        </a:ln>
                      </wps:spPr>
                      <wps:style>
                        <a:lnRef idx="0"/>
                        <a:fillRef idx="0"/>
                        <a:effectRef idx="0"/>
                        <a:fontRef idx="minor"/>
                      </wps:style>
                      <wps:bodyPr/>
                    </wps:wsp>
                  </a:graphicData>
                </a:graphic>
              </wp:anchor>
            </w:drawing>
          </mc:Choice>
          <mc:Fallback>
            <w:pict>
              <v:rect id="shape_0" fillcolor="#ccffcc" stroked="t" style="position:absolute;margin-left:-20.8pt;margin-top:-3.65pt;width:89.95pt;height:31.5pt">
                <w10:wrap type="none"/>
                <v:fill o:detectmouseclick="t" type="solid" color2="#330033"/>
                <v:stroke color="#0084d1" weight="9360" joinstyle="round" endcap="square"/>
              </v:rect>
            </w:pict>
          </mc:Fallback>
        </mc:AlternateContent>
        <mc:AlternateContent>
          <mc:Choice Requires="wps">
            <w:drawing>
              <wp:anchor behindDoc="0" distT="0" distB="0" distL="114935" distR="114935" simplePos="0" locked="0" layoutInCell="1" allowOverlap="1" relativeHeight="21">
                <wp:simplePos x="0" y="0"/>
                <wp:positionH relativeFrom="column">
                  <wp:posOffset>3698240</wp:posOffset>
                </wp:positionH>
                <wp:positionV relativeFrom="paragraph">
                  <wp:posOffset>125730</wp:posOffset>
                </wp:positionV>
                <wp:extent cx="826135" cy="381635"/>
                <wp:effectExtent l="0" t="0" r="0" b="0"/>
                <wp:wrapNone/>
                <wp:docPr id="21" name=""/>
                <a:graphic xmlns:a="http://schemas.openxmlformats.org/drawingml/2006/main">
                  <a:graphicData uri="http://schemas.microsoft.com/office/word/2010/wordprocessingShape">
                    <wps:wsp>
                      <wps:cNvSpPr/>
                      <wps:spPr>
                        <a:xfrm>
                          <a:off x="0" y="0"/>
                          <a:ext cx="825480" cy="380880"/>
                        </a:xfrm>
                        <a:prstGeom prst="rect">
                          <a:avLst/>
                        </a:prstGeom>
                        <a:solidFill>
                          <a:srgbClr val="99cc99"/>
                        </a:solidFill>
                        <a:ln w="9360">
                          <a:solidFill>
                            <a:srgbClr val="3465af"/>
                          </a:solidFill>
                          <a:round/>
                        </a:ln>
                      </wps:spPr>
                      <wps:style>
                        <a:lnRef idx="0"/>
                        <a:fillRef idx="0"/>
                        <a:effectRef idx="0"/>
                        <a:fontRef idx="minor"/>
                      </wps:style>
                      <wps:bodyPr/>
                    </wps:wsp>
                  </a:graphicData>
                </a:graphic>
              </wp:anchor>
            </w:drawing>
          </mc:Choice>
          <mc:Fallback>
            <w:pict>
              <v:rect id="shape_0" fillcolor="#99cc99" stroked="t" style="position:absolute;margin-left:291.2pt;margin-top:9.9pt;width:64.95pt;height:29.95pt">
                <w10:wrap type="none"/>
                <v:fill o:detectmouseclick="t" type="solid" color2="#663366"/>
                <v:stroke color="#3465af" weight="9360" joinstyle="round" endcap="square"/>
              </v:rect>
            </w:pict>
          </mc:Fallback>
        </mc:AlternateContent>
        <mc:AlternateContent>
          <mc:Choice Requires="wps">
            <w:drawing>
              <wp:anchor behindDoc="0" distT="0" distB="0" distL="114935" distR="114935" simplePos="0" locked="0" layoutInCell="1" allowOverlap="1" relativeHeight="22">
                <wp:simplePos x="0" y="0"/>
                <wp:positionH relativeFrom="column">
                  <wp:posOffset>4638040</wp:posOffset>
                </wp:positionH>
                <wp:positionV relativeFrom="paragraph">
                  <wp:posOffset>100330</wp:posOffset>
                </wp:positionV>
                <wp:extent cx="1410335" cy="381635"/>
                <wp:effectExtent l="0" t="0" r="0" b="0"/>
                <wp:wrapNone/>
                <wp:docPr id="22" name=""/>
                <a:graphic xmlns:a="http://schemas.openxmlformats.org/drawingml/2006/main">
                  <a:graphicData uri="http://schemas.microsoft.com/office/word/2010/wordprocessingShape">
                    <wps:wsp>
                      <wps:cNvSpPr/>
                      <wps:spPr>
                        <a:xfrm>
                          <a:off x="0" y="0"/>
                          <a:ext cx="1409760" cy="380880"/>
                        </a:xfrm>
                        <a:prstGeom prst="rect">
                          <a:avLst/>
                        </a:prstGeom>
                        <a:solidFill>
                          <a:srgbClr val="99cc99"/>
                        </a:solidFill>
                        <a:ln w="9360">
                          <a:solidFill>
                            <a:srgbClr val="3465af"/>
                          </a:solidFill>
                          <a:round/>
                        </a:ln>
                      </wps:spPr>
                      <wps:style>
                        <a:lnRef idx="0"/>
                        <a:fillRef idx="0"/>
                        <a:effectRef idx="0"/>
                        <a:fontRef idx="minor"/>
                      </wps:style>
                      <wps:bodyPr/>
                    </wps:wsp>
                  </a:graphicData>
                </a:graphic>
              </wp:anchor>
            </w:drawing>
          </mc:Choice>
          <mc:Fallback>
            <w:pict>
              <v:rect id="shape_0" fillcolor="#99cc99" stroked="t" style="position:absolute;margin-left:365.2pt;margin-top:7.9pt;width:110.95pt;height:29.95pt">
                <w10:wrap type="none"/>
                <v:fill o:detectmouseclick="t" type="solid" color2="#663366"/>
                <v:stroke color="#3465af" weight="9360" joinstyle="round" endcap="square"/>
              </v:rect>
            </w:pict>
          </mc:Fallback>
        </mc:AlternateContent>
      </w:r>
      <w:r>
        <mc:AlternateContent>
          <mc:Choice Requires="wps">
            <w:drawing>
              <wp:anchor behindDoc="0" distT="0" distB="0" distL="114935" distR="114935" simplePos="0" locked="0" layoutInCell="1" allowOverlap="1" relativeHeight="14">
                <wp:simplePos x="0" y="0"/>
                <wp:positionH relativeFrom="column">
                  <wp:posOffset>1005840</wp:posOffset>
                </wp:positionH>
                <wp:positionV relativeFrom="paragraph">
                  <wp:posOffset>62230</wp:posOffset>
                </wp:positionV>
                <wp:extent cx="2578100" cy="381000"/>
                <wp:effectExtent l="0" t="0" r="0" b="0"/>
                <wp:wrapNone/>
                <wp:docPr id="23" name="Врезка4"/>
                <a:graphic xmlns:a="http://schemas.openxmlformats.org/drawingml/2006/main">
                  <a:graphicData uri="http://schemas.microsoft.com/office/word/2010/wordprocessingShape">
                    <wps:wsp>
                      <wps:cNvSpPr txBox="1"/>
                      <wps:spPr>
                        <a:xfrm>
                          <a:off x="0" y="0"/>
                          <a:ext cx="2578100" cy="381000"/>
                        </a:xfrm>
                        <a:prstGeom prst="rect"/>
                        <a:solidFill>
                          <a:srgbClr val="FFFFFF">
                            <a:alpha val="0"/>
                          </a:srgbClr>
                        </a:solidFill>
                      </wps:spPr>
                      <wps:txbx>
                        <w:txbxContent>
                          <w:p>
                            <w:pPr>
                              <w:pStyle w:val="Normal"/>
                              <w:jc w:val="center"/>
                              <w:rPr>
                                <w:b/>
                                <w:b/>
                                <w:bCs/>
                              </w:rPr>
                            </w:pPr>
                            <w:r>
                              <w:rPr>
                                <w:b/>
                                <w:bCs/>
                              </w:rPr>
                              <w:t>Зам.председателя –                 зам.директора по УВР</w:t>
                            </w:r>
                          </w:p>
                        </w:txbxContent>
                      </wps:txbx>
                      <wps:bodyPr anchor="t" lIns="635" tIns="635" rIns="635" bIns="635">
                        <a:noAutofit/>
                      </wps:bodyPr>
                    </wps:wsp>
                  </a:graphicData>
                </a:graphic>
              </wp:anchor>
            </w:drawing>
          </mc:Choice>
          <mc:Fallback>
            <w:pict>
              <v:rect fillcolor="#FFFFFF" style="position:absolute;rotation:0;width:203pt;height:30pt;mso-wrap-distance-left:9.05pt;mso-wrap-distance-right:9.05pt;margin-top:4.9pt;mso-position-vertical-relative:text;margin-left:79.2pt;mso-position-horizontal-relative:text">
                <v:fill opacity="0f"/>
                <v:textbox inset="0.000694444444444444in,0.000694444444444444in,0.000694444444444444in,0.000694444444444444in">
                  <w:txbxContent>
                    <w:p>
                      <w:pPr>
                        <w:pStyle w:val="Normal"/>
                        <w:jc w:val="center"/>
                        <w:rPr>
                          <w:b/>
                          <w:b/>
                          <w:bCs/>
                        </w:rPr>
                      </w:pPr>
                      <w:r>
                        <w:rPr>
                          <w:b/>
                          <w:bCs/>
                        </w:rPr>
                        <w:t>Зам.председателя –                 зам.директора по УВР</w:t>
                      </w:r>
                    </w:p>
                  </w:txbxContent>
                </v:textbox>
              </v:rect>
            </w:pict>
          </mc:Fallback>
        </mc:AlternateContent>
      </w:r>
      <w:r>
        <mc:AlternateContent>
          <mc:Choice Requires="wps">
            <w:drawing>
              <wp:anchor behindDoc="0" distT="0" distB="0" distL="114935" distR="114935" simplePos="0" locked="0" layoutInCell="1" allowOverlap="1" relativeHeight="20">
                <wp:simplePos x="0" y="0"/>
                <wp:positionH relativeFrom="column">
                  <wp:posOffset>-213360</wp:posOffset>
                </wp:positionH>
                <wp:positionV relativeFrom="paragraph">
                  <wp:posOffset>3175</wp:posOffset>
                </wp:positionV>
                <wp:extent cx="1092200" cy="351155"/>
                <wp:effectExtent l="0" t="0" r="0" b="0"/>
                <wp:wrapNone/>
                <wp:docPr id="24" name="Врезка5"/>
                <a:graphic xmlns:a="http://schemas.openxmlformats.org/drawingml/2006/main">
                  <a:graphicData uri="http://schemas.microsoft.com/office/word/2010/wordprocessingShape">
                    <wps:wsp>
                      <wps:cNvSpPr txBox="1"/>
                      <wps:spPr>
                        <a:xfrm>
                          <a:off x="0" y="0"/>
                          <a:ext cx="1092200" cy="351155"/>
                        </a:xfrm>
                        <a:prstGeom prst="rect"/>
                        <a:solidFill>
                          <a:srgbClr val="FFFFFF">
                            <a:alpha val="0"/>
                          </a:srgbClr>
                        </a:solidFill>
                      </wps:spPr>
                      <wps:txbx>
                        <w:txbxContent>
                          <w:p>
                            <w:pPr>
                              <w:pStyle w:val="Normal"/>
                              <w:rPr>
                                <w:b/>
                                <w:b/>
                                <w:bCs/>
                              </w:rPr>
                            </w:pPr>
                            <w:r>
                              <w:rPr>
                                <w:b/>
                                <w:bCs/>
                              </w:rPr>
                              <w:t>Кадры, дело- производство</w:t>
                            </w:r>
                          </w:p>
                        </w:txbxContent>
                      </wps:txbx>
                      <wps:bodyPr anchor="t" lIns="635" tIns="635" rIns="635" bIns="635">
                        <a:noAutofit/>
                      </wps:bodyPr>
                    </wps:wsp>
                  </a:graphicData>
                </a:graphic>
              </wp:anchor>
            </w:drawing>
          </mc:Choice>
          <mc:Fallback>
            <w:pict>
              <v:rect fillcolor="#FFFFFF" style="position:absolute;rotation:0;width:86pt;height:27.65pt;mso-wrap-distance-left:9.05pt;mso-wrap-distance-right:9.05pt;margin-top:0.25pt;mso-position-vertical-relative:text;margin-left:-16.8pt;mso-position-horizontal-relative:text">
                <v:fill opacity="0f"/>
                <v:textbox inset="0.000694444444444444in,0.000694444444444444in,0.000694444444444444in,0.000694444444444444in">
                  <w:txbxContent>
                    <w:p>
                      <w:pPr>
                        <w:pStyle w:val="Normal"/>
                        <w:rPr>
                          <w:b/>
                          <w:b/>
                          <w:bCs/>
                        </w:rPr>
                      </w:pPr>
                      <w:r>
                        <w:rPr>
                          <w:b/>
                          <w:bCs/>
                        </w:rPr>
                        <w:t>Кадры, дело- производство</w:t>
                      </w:r>
                    </w:p>
                  </w:txbxContent>
                </v:textbox>
              </v:rect>
            </w:pict>
          </mc:Fallback>
        </mc:AlternateContent>
      </w:r>
    </w:p>
    <w:p>
      <w:pPr>
        <w:pStyle w:val="Style15"/>
        <w:spacing w:lineRule="atLeast" w:line="100"/>
        <w:rPr>
          <w:rFonts w:cs="Times New Roman"/>
        </w:rPr>
      </w:pPr>
      <w:r>
        <w:rPr>
          <w:rFonts w:cs="Times New Roman"/>
        </w:rPr>
      </w:r>
      <w:r>
        <mc:AlternateContent>
          <mc:Choice Requires="wps">
            <w:drawing>
              <wp:anchor behindDoc="0" distT="0" distB="0" distL="114935" distR="114935" simplePos="0" locked="0" layoutInCell="1" allowOverlap="1" relativeHeight="23">
                <wp:simplePos x="0" y="0"/>
                <wp:positionH relativeFrom="column">
                  <wp:posOffset>3761740</wp:posOffset>
                </wp:positionH>
                <wp:positionV relativeFrom="paragraph">
                  <wp:posOffset>-68580</wp:posOffset>
                </wp:positionV>
                <wp:extent cx="850900" cy="234950"/>
                <wp:effectExtent l="0" t="0" r="0" b="0"/>
                <wp:wrapNone/>
                <wp:docPr id="25" name="Врезка6"/>
                <a:graphic xmlns:a="http://schemas.openxmlformats.org/drawingml/2006/main">
                  <a:graphicData uri="http://schemas.microsoft.com/office/word/2010/wordprocessingShape">
                    <wps:wsp>
                      <wps:cNvSpPr txBox="1"/>
                      <wps:spPr>
                        <a:xfrm>
                          <a:off x="0" y="0"/>
                          <a:ext cx="850900" cy="234950"/>
                        </a:xfrm>
                        <a:prstGeom prst="rect"/>
                        <a:solidFill>
                          <a:srgbClr val="FFFFFF">
                            <a:alpha val="0"/>
                          </a:srgbClr>
                        </a:solidFill>
                      </wps:spPr>
                      <wps:txbx>
                        <w:txbxContent>
                          <w:p>
                            <w:pPr>
                              <w:pStyle w:val="Normal"/>
                              <w:rPr>
                                <w:b/>
                                <w:b/>
                                <w:bCs/>
                              </w:rPr>
                            </w:pPr>
                            <w:r>
                              <w:rPr>
                                <w:b/>
                                <w:bCs/>
                              </w:rPr>
                              <w:t>водитель</w:t>
                            </w:r>
                          </w:p>
                        </w:txbxContent>
                      </wps:txbx>
                      <wps:bodyPr anchor="t" lIns="635" tIns="635" rIns="635" bIns="635">
                        <a:noAutofit/>
                      </wps:bodyPr>
                    </wps:wsp>
                  </a:graphicData>
                </a:graphic>
              </wp:anchor>
            </w:drawing>
          </mc:Choice>
          <mc:Fallback>
            <w:pict>
              <v:rect fillcolor="#FFFFFF" style="position:absolute;rotation:0;width:67pt;height:18.5pt;mso-wrap-distance-left:9.05pt;mso-wrap-distance-right:9.05pt;margin-top:-5.4pt;mso-position-vertical-relative:text;margin-left:296.2pt;mso-position-horizontal-relative:text">
                <v:fill opacity="0f"/>
                <v:textbox inset="0.000694444444444444in,0.000694444444444444in,0.000694444444444444in,0.000694444444444444in">
                  <w:txbxContent>
                    <w:p>
                      <w:pPr>
                        <w:pStyle w:val="Normal"/>
                        <w:rPr>
                          <w:b/>
                          <w:b/>
                          <w:bCs/>
                        </w:rPr>
                      </w:pPr>
                      <w:r>
                        <w:rPr>
                          <w:b/>
                          <w:bCs/>
                        </w:rPr>
                        <w:t>водитель</w:t>
                      </w:r>
                    </w:p>
                  </w:txbxContent>
                </v:textbox>
              </v:rect>
            </w:pict>
          </mc:Fallback>
        </mc:AlternateContent>
      </w:r>
      <w:r>
        <mc:AlternateContent>
          <mc:Choice Requires="wps">
            <w:drawing>
              <wp:anchor behindDoc="0" distT="0" distB="0" distL="114935" distR="114935" simplePos="0" locked="0" layoutInCell="1" allowOverlap="1" relativeHeight="24">
                <wp:simplePos x="0" y="0"/>
                <wp:positionH relativeFrom="column">
                  <wp:posOffset>4714240</wp:posOffset>
                </wp:positionH>
                <wp:positionV relativeFrom="paragraph">
                  <wp:posOffset>-74930</wp:posOffset>
                </wp:positionV>
                <wp:extent cx="1257300" cy="254000"/>
                <wp:effectExtent l="0" t="0" r="0" b="0"/>
                <wp:wrapNone/>
                <wp:docPr id="26" name="Врезка7"/>
                <a:graphic xmlns:a="http://schemas.openxmlformats.org/drawingml/2006/main">
                  <a:graphicData uri="http://schemas.microsoft.com/office/word/2010/wordprocessingShape">
                    <wps:wsp>
                      <wps:cNvSpPr txBox="1"/>
                      <wps:spPr>
                        <a:xfrm>
                          <a:off x="0" y="0"/>
                          <a:ext cx="1257300" cy="254000"/>
                        </a:xfrm>
                        <a:prstGeom prst="rect"/>
                        <a:solidFill>
                          <a:srgbClr val="99CC99"/>
                        </a:solidFill>
                      </wps:spPr>
                      <wps:txbx>
                        <w:txbxContent>
                          <w:p>
                            <w:pPr>
                              <w:pStyle w:val="Normal"/>
                              <w:rPr>
                                <w:b/>
                                <w:b/>
                                <w:bCs/>
                              </w:rPr>
                            </w:pPr>
                            <w:r>
                              <w:rPr>
                                <w:b/>
                                <w:bCs/>
                              </w:rPr>
                              <w:t>Сторож (вахтёр)</w:t>
                            </w:r>
                          </w:p>
                        </w:txbxContent>
                      </wps:txbx>
                      <wps:bodyPr anchor="t" lIns="635" tIns="635" rIns="635" bIns="635">
                        <a:noAutofit/>
                      </wps:bodyPr>
                    </wps:wsp>
                  </a:graphicData>
                </a:graphic>
              </wp:anchor>
            </w:drawing>
          </mc:Choice>
          <mc:Fallback>
            <w:pict>
              <v:rect fillcolor="#99CC99" style="position:absolute;rotation:0;width:99pt;height:20pt;mso-wrap-distance-left:9.05pt;mso-wrap-distance-right:9.05pt;margin-top:-5.9pt;mso-position-vertical-relative:text;margin-left:371.2pt;mso-position-horizontal-relative:text">
                <v:textbox inset="0.000694444444444444in,0.000694444444444444in,0.000694444444444444in,0.000694444444444444in">
                  <w:txbxContent>
                    <w:p>
                      <w:pPr>
                        <w:pStyle w:val="Normal"/>
                        <w:rPr>
                          <w:b/>
                          <w:b/>
                          <w:bCs/>
                        </w:rPr>
                      </w:pPr>
                      <w:r>
                        <w:rPr>
                          <w:b/>
                          <w:bCs/>
                        </w:rPr>
                        <w:t>Сторож (вахтёр)</w:t>
                      </w:r>
                    </w:p>
                  </w:txbxContent>
                </v:textbox>
              </v:rect>
            </w:pict>
          </mc:Fallback>
        </mc:AlternateContent>
      </w:r>
    </w:p>
    <w:p>
      <w:pPr>
        <w:pStyle w:val="Style15"/>
        <w:spacing w:lineRule="atLeast" w:line="100"/>
        <w:rPr>
          <w:rFonts w:cs="Times New Roman"/>
        </w:rPr>
      </w:pPr>
      <w:r>
        <w:rPr>
          <w:rFonts w:cs="Times New Roman"/>
        </w:rPr>
        <mc:AlternateContent>
          <mc:Choice Requires="wps">
            <w:drawing>
              <wp:anchor behindDoc="0" distT="0" distB="0" distL="114935" distR="114935" simplePos="0" locked="0" layoutInCell="1" allowOverlap="1" relativeHeight="7">
                <wp:simplePos x="0" y="0"/>
                <wp:positionH relativeFrom="column">
                  <wp:posOffset>-48260</wp:posOffset>
                </wp:positionH>
                <wp:positionV relativeFrom="paragraph">
                  <wp:posOffset>115570</wp:posOffset>
                </wp:positionV>
                <wp:extent cx="1384935" cy="487045"/>
                <wp:effectExtent l="0" t="0" r="0" b="0"/>
                <wp:wrapNone/>
                <wp:docPr id="27" name=""/>
                <a:graphic xmlns:a="http://schemas.openxmlformats.org/drawingml/2006/main">
                  <a:graphicData uri="http://schemas.microsoft.com/office/word/2010/wordprocessingShape">
                    <wps:wsp>
                      <wps:cNvSpPr/>
                      <wps:spPr>
                        <a:xfrm>
                          <a:off x="0" y="0"/>
                          <a:ext cx="1384200" cy="486360"/>
                        </a:xfrm>
                        <a:prstGeom prst="rect">
                          <a:avLst/>
                        </a:prstGeom>
                        <a:solidFill>
                          <a:srgbClr val="ffd320"/>
                        </a:solidFill>
                        <a:ln w="9360">
                          <a:solidFill>
                            <a:srgbClr val="3465af"/>
                          </a:solidFill>
                          <a:round/>
                        </a:ln>
                      </wps:spPr>
                      <wps:style>
                        <a:lnRef idx="0"/>
                        <a:fillRef idx="0"/>
                        <a:effectRef idx="0"/>
                        <a:fontRef idx="minor"/>
                      </wps:style>
                      <wps:bodyPr/>
                    </wps:wsp>
                  </a:graphicData>
                </a:graphic>
              </wp:anchor>
            </w:drawing>
          </mc:Choice>
          <mc:Fallback>
            <w:pict>
              <v:rect id="shape_0" fillcolor="#ffd320" stroked="t" style="position:absolute;margin-left:-3.8pt;margin-top:9.1pt;width:108.95pt;height:38.25pt">
                <w10:wrap type="none"/>
                <v:fill o:detectmouseclick="t" type="solid" color2="#002cdf"/>
                <v:stroke color="#3465af" weight="9360" joinstyle="round" endcap="square"/>
              </v:rect>
            </w:pict>
          </mc:Fallback>
        </mc:AlternateContent>
        <mc:AlternateContent>
          <mc:Choice Requires="wps">
            <w:drawing>
              <wp:anchor behindDoc="0" distT="0" distB="0" distL="114935" distR="114935" simplePos="0" locked="0" layoutInCell="1" allowOverlap="1" relativeHeight="11">
                <wp:simplePos x="0" y="0"/>
                <wp:positionH relativeFrom="column">
                  <wp:posOffset>1615440</wp:posOffset>
                </wp:positionH>
                <wp:positionV relativeFrom="paragraph">
                  <wp:posOffset>125730</wp:posOffset>
                </wp:positionV>
                <wp:extent cx="1537335" cy="489585"/>
                <wp:effectExtent l="0" t="0" r="0" b="0"/>
                <wp:wrapNone/>
                <wp:docPr id="28" name=""/>
                <a:graphic xmlns:a="http://schemas.openxmlformats.org/drawingml/2006/main">
                  <a:graphicData uri="http://schemas.microsoft.com/office/word/2010/wordprocessingShape">
                    <wps:wsp>
                      <wps:cNvSpPr/>
                      <wps:spPr>
                        <a:xfrm>
                          <a:off x="0" y="0"/>
                          <a:ext cx="1536840" cy="488880"/>
                        </a:xfrm>
                        <a:prstGeom prst="rect">
                          <a:avLst/>
                        </a:prstGeom>
                        <a:solidFill>
                          <a:srgbClr val="ffd320"/>
                        </a:solidFill>
                        <a:ln w="9360">
                          <a:solidFill>
                            <a:srgbClr val="3465af"/>
                          </a:solidFill>
                          <a:round/>
                        </a:ln>
                      </wps:spPr>
                      <wps:style>
                        <a:lnRef idx="0"/>
                        <a:fillRef idx="0"/>
                        <a:effectRef idx="0"/>
                        <a:fontRef idx="minor"/>
                      </wps:style>
                      <wps:bodyPr/>
                    </wps:wsp>
                  </a:graphicData>
                </a:graphic>
              </wp:anchor>
            </w:drawing>
          </mc:Choice>
          <mc:Fallback>
            <w:pict>
              <v:rect id="shape_0" fillcolor="#ffd320" stroked="t" style="position:absolute;margin-left:127.2pt;margin-top:9.9pt;width:120.95pt;height:38.45pt">
                <w10:wrap type="none"/>
                <v:fill o:detectmouseclick="t" type="solid" color2="#002cdf"/>
                <v:stroke color="#3465af" weight="9360" joinstyle="round" endcap="square"/>
              </v:rect>
            </w:pict>
          </mc:Fallback>
        </mc:AlternateContent>
        <mc:AlternateContent>
          <mc:Choice Requires="wps">
            <w:drawing>
              <wp:anchor behindDoc="0" distT="0" distB="0" distL="114935" distR="114935" simplePos="0" locked="0" layoutInCell="1" allowOverlap="1" relativeHeight="12">
                <wp:simplePos x="0" y="0"/>
                <wp:positionH relativeFrom="column">
                  <wp:posOffset>3279140</wp:posOffset>
                </wp:positionH>
                <wp:positionV relativeFrom="paragraph">
                  <wp:posOffset>140970</wp:posOffset>
                </wp:positionV>
                <wp:extent cx="1486535" cy="476885"/>
                <wp:effectExtent l="0" t="0" r="0" b="0"/>
                <wp:wrapNone/>
                <wp:docPr id="29" name=""/>
                <a:graphic xmlns:a="http://schemas.openxmlformats.org/drawingml/2006/main">
                  <a:graphicData uri="http://schemas.microsoft.com/office/word/2010/wordprocessingShape">
                    <wps:wsp>
                      <wps:cNvSpPr/>
                      <wps:spPr>
                        <a:xfrm>
                          <a:off x="0" y="0"/>
                          <a:ext cx="1486080" cy="476280"/>
                        </a:xfrm>
                        <a:prstGeom prst="rect">
                          <a:avLst/>
                        </a:prstGeom>
                        <a:solidFill>
                          <a:srgbClr val="ffd320"/>
                        </a:solidFill>
                        <a:ln w="9360">
                          <a:solidFill>
                            <a:srgbClr val="3465af"/>
                          </a:solidFill>
                          <a:round/>
                        </a:ln>
                      </wps:spPr>
                      <wps:style>
                        <a:lnRef idx="0"/>
                        <a:fillRef idx="0"/>
                        <a:effectRef idx="0"/>
                        <a:fontRef idx="minor"/>
                      </wps:style>
                      <wps:bodyPr/>
                    </wps:wsp>
                  </a:graphicData>
                </a:graphic>
              </wp:anchor>
            </w:drawing>
          </mc:Choice>
          <mc:Fallback>
            <w:pict>
              <v:rect id="shape_0" fillcolor="#ffd320" stroked="t" style="position:absolute;margin-left:258.2pt;margin-top:11.1pt;width:116.95pt;height:37.45pt">
                <w10:wrap type="none"/>
                <v:fill o:detectmouseclick="t" type="solid" color2="#002cdf"/>
                <v:stroke color="#3465af" weight="9360" joinstyle="round" endcap="square"/>
              </v:rect>
            </w:pict>
          </mc:Fallback>
        </mc:AlternateContent>
      </w:r>
      <w:r>
        <mc:AlternateContent>
          <mc:Choice Requires="wps">
            <w:drawing>
              <wp:anchor behindDoc="0" distT="0" distB="0" distL="114935" distR="114935" simplePos="0" locked="0" layoutInCell="1" allowOverlap="1" relativeHeight="25">
                <wp:simplePos x="0" y="0"/>
                <wp:positionH relativeFrom="column">
                  <wp:posOffset>4836795</wp:posOffset>
                </wp:positionH>
                <wp:positionV relativeFrom="paragraph">
                  <wp:posOffset>139065</wp:posOffset>
                </wp:positionV>
                <wp:extent cx="1177290" cy="488950"/>
                <wp:effectExtent l="0" t="0" r="0" b="0"/>
                <wp:wrapNone/>
                <wp:docPr id="30" name="Врезка8"/>
                <a:graphic xmlns:a="http://schemas.openxmlformats.org/drawingml/2006/main">
                  <a:graphicData uri="http://schemas.microsoft.com/office/word/2010/wordprocessingShape">
                    <wps:wsp>
                      <wps:cNvSpPr txBox="1"/>
                      <wps:spPr>
                        <a:xfrm>
                          <a:off x="0" y="0"/>
                          <a:ext cx="1177290" cy="488950"/>
                        </a:xfrm>
                        <a:prstGeom prst="rect"/>
                        <a:solidFill>
                          <a:srgbClr val="99CC99"/>
                        </a:solidFill>
                        <a:ln w="9525">
                          <a:solidFill>
                            <a:srgbClr val="3465AF"/>
                          </a:solidFill>
                        </a:ln>
                      </wps:spPr>
                      <wps:txbx>
                        <w:txbxContent>
                          <w:p>
                            <w:pPr>
                              <w:pStyle w:val="Normal"/>
                              <w:jc w:val="center"/>
                              <w:rPr/>
                            </w:pPr>
                            <w:r>
                              <w:rPr>
                                <w:rFonts w:eastAsia="Times New Roman" w:cs="Times New Roman"/>
                                <w:b/>
                                <w:bCs/>
                              </w:rPr>
                              <w:t xml:space="preserve"> </w:t>
                            </w:r>
                            <w:r>
                              <w:rPr>
                                <w:rFonts w:eastAsia="Times New Roman" w:cs="Times New Roman"/>
                                <w:b/>
                                <w:bCs/>
                                <w:sz w:val="20"/>
                                <w:szCs w:val="20"/>
                              </w:rPr>
                              <w:t xml:space="preserve"> </w:t>
                            </w:r>
                            <w:r>
                              <w:rPr>
                                <w:b/>
                                <w:bCs/>
                                <w:sz w:val="20"/>
                                <w:szCs w:val="20"/>
                              </w:rPr>
                              <w:t>охранное агентство</w:t>
                            </w:r>
                          </w:p>
                        </w:txbxContent>
                      </wps:txbx>
                      <wps:bodyPr anchor="t" lIns="0" tIns="0" rIns="0" bIns="0">
                        <a:noAutofit/>
                      </wps:bodyPr>
                    </wps:wsp>
                  </a:graphicData>
                </a:graphic>
              </wp:anchor>
            </w:drawing>
          </mc:Choice>
          <mc:Fallback>
            <w:pict>
              <v:rect fillcolor="#99CC99" strokecolor="#3465AF" strokeweight="0pt" style="position:absolute;rotation:0;width:92.7pt;height:38.5pt;mso-wrap-distance-left:9.05pt;mso-wrap-distance-right:9.05pt;margin-top:10.95pt;mso-position-vertical-relative:text;margin-left:380.85pt;mso-position-horizontal-relative:text">
                <v:textbox inset="0in,0in,0in,0in">
                  <w:txbxContent>
                    <w:p>
                      <w:pPr>
                        <w:pStyle w:val="Normal"/>
                        <w:jc w:val="center"/>
                        <w:rPr/>
                      </w:pPr>
                      <w:r>
                        <w:rPr>
                          <w:rFonts w:eastAsia="Times New Roman" w:cs="Times New Roman"/>
                          <w:b/>
                          <w:bCs/>
                        </w:rPr>
                        <w:t xml:space="preserve"> </w:t>
                      </w:r>
                      <w:r>
                        <w:rPr>
                          <w:rFonts w:eastAsia="Times New Roman" w:cs="Times New Roman"/>
                          <w:b/>
                          <w:bCs/>
                          <w:sz w:val="20"/>
                          <w:szCs w:val="20"/>
                        </w:rPr>
                        <w:t xml:space="preserve"> </w:t>
                      </w:r>
                      <w:r>
                        <w:rPr>
                          <w:b/>
                          <w:bCs/>
                          <w:sz w:val="20"/>
                          <w:szCs w:val="20"/>
                        </w:rPr>
                        <w:t>охранное агентство</w:t>
                      </w:r>
                    </w:p>
                  </w:txbxContent>
                </v:textbox>
              </v:rect>
            </w:pict>
          </mc:Fallback>
        </mc:AlternateContent>
      </w:r>
    </w:p>
    <w:p>
      <w:pPr>
        <w:pStyle w:val="Style15"/>
        <w:spacing w:lineRule="atLeast" w:line="100"/>
        <w:rPr>
          <w:rFonts w:cs="Times New Roman"/>
        </w:rPr>
      </w:pPr>
      <w:r>
        <w:rPr>
          <w:rFonts w:cs="Times New Roman"/>
        </w:rPr>
      </w:r>
      <w:r>
        <mc:AlternateContent>
          <mc:Choice Requires="wps">
            <w:drawing>
              <wp:anchor behindDoc="0" distT="0" distB="0" distL="114935" distR="114935" simplePos="0" locked="0" layoutInCell="1" allowOverlap="1" relativeHeight="16">
                <wp:simplePos x="0" y="0"/>
                <wp:positionH relativeFrom="column">
                  <wp:posOffset>104140</wp:posOffset>
                </wp:positionH>
                <wp:positionV relativeFrom="paragraph">
                  <wp:posOffset>-635</wp:posOffset>
                </wp:positionV>
                <wp:extent cx="1308100" cy="351155"/>
                <wp:effectExtent l="0" t="0" r="0" b="0"/>
                <wp:wrapNone/>
                <wp:docPr id="31" name="Врезка9"/>
                <a:graphic xmlns:a="http://schemas.openxmlformats.org/drawingml/2006/main">
                  <a:graphicData uri="http://schemas.microsoft.com/office/word/2010/wordprocessingShape">
                    <wps:wsp>
                      <wps:cNvSpPr txBox="1"/>
                      <wps:spPr>
                        <a:xfrm>
                          <a:off x="0" y="0"/>
                          <a:ext cx="1308100" cy="351155"/>
                        </a:xfrm>
                        <a:prstGeom prst="rect"/>
                        <a:solidFill>
                          <a:srgbClr val="FFFFFF">
                            <a:alpha val="0"/>
                          </a:srgbClr>
                        </a:solidFill>
                      </wps:spPr>
                      <wps:txbx>
                        <w:txbxContent>
                          <w:p>
                            <w:pPr>
                              <w:pStyle w:val="Normal"/>
                              <w:rPr>
                                <w:b/>
                                <w:b/>
                                <w:bCs/>
                              </w:rPr>
                            </w:pPr>
                            <w:r>
                              <w:rPr>
                                <w:b/>
                                <w:bCs/>
                              </w:rPr>
                              <w:t>учителя</w:t>
                            </w:r>
                          </w:p>
                        </w:txbxContent>
                      </wps:txbx>
                      <wps:bodyPr anchor="t" lIns="635" tIns="635" rIns="635" bIns="635">
                        <a:noAutofit/>
                      </wps:bodyPr>
                    </wps:wsp>
                  </a:graphicData>
                </a:graphic>
              </wp:anchor>
            </w:drawing>
          </mc:Choice>
          <mc:Fallback>
            <w:pict>
              <v:rect fillcolor="#FFFFFF" style="position:absolute;rotation:0;width:103pt;height:27.65pt;mso-wrap-distance-left:9.05pt;mso-wrap-distance-right:9.05pt;margin-top:-0.05pt;mso-position-vertical-relative:text;margin-left:8.2pt;mso-position-horizontal-relative:text">
                <v:fill opacity="0f"/>
                <v:textbox inset="0.000694444444444444in,0.000694444444444444in,0.000694444444444444in,0.000694444444444444in">
                  <w:txbxContent>
                    <w:p>
                      <w:pPr>
                        <w:pStyle w:val="Normal"/>
                        <w:rPr>
                          <w:b/>
                          <w:b/>
                          <w:bCs/>
                        </w:rPr>
                      </w:pPr>
                      <w:r>
                        <w:rPr>
                          <w:b/>
                          <w:bCs/>
                        </w:rPr>
                        <w:t>учителя</w:t>
                      </w:r>
                    </w:p>
                  </w:txbxContent>
                </v:textbox>
              </v:rect>
            </w:pict>
          </mc:Fallback>
        </mc:AlternateContent>
      </w:r>
      <w:r>
        <mc:AlternateContent>
          <mc:Choice Requires="wps">
            <w:drawing>
              <wp:anchor behindDoc="0" distT="0" distB="0" distL="114935" distR="114935" simplePos="0" locked="0" layoutInCell="1" allowOverlap="1" relativeHeight="17">
                <wp:simplePos x="0" y="0"/>
                <wp:positionH relativeFrom="column">
                  <wp:posOffset>1882140</wp:posOffset>
                </wp:positionH>
                <wp:positionV relativeFrom="paragraph">
                  <wp:posOffset>7620</wp:posOffset>
                </wp:positionV>
                <wp:extent cx="1270000" cy="355600"/>
                <wp:effectExtent l="0" t="0" r="0" b="0"/>
                <wp:wrapNone/>
                <wp:docPr id="32" name="Врезка10"/>
                <a:graphic xmlns:a="http://schemas.openxmlformats.org/drawingml/2006/main">
                  <a:graphicData uri="http://schemas.microsoft.com/office/word/2010/wordprocessingShape">
                    <wps:wsp>
                      <wps:cNvSpPr txBox="1"/>
                      <wps:spPr>
                        <a:xfrm>
                          <a:off x="0" y="0"/>
                          <a:ext cx="1270000" cy="355600"/>
                        </a:xfrm>
                        <a:prstGeom prst="rect"/>
                        <a:solidFill>
                          <a:srgbClr val="FFFFFF">
                            <a:alpha val="0"/>
                          </a:srgbClr>
                        </a:solidFill>
                      </wps:spPr>
                      <wps:txbx>
                        <w:txbxContent>
                          <w:p>
                            <w:pPr>
                              <w:pStyle w:val="Normal"/>
                              <w:rPr>
                                <w:b/>
                                <w:b/>
                                <w:bCs/>
                              </w:rPr>
                            </w:pPr>
                            <w:r>
                              <w:rPr>
                                <w:b/>
                                <w:bCs/>
                              </w:rPr>
                              <w:t>Кл.руководители</w:t>
                            </w:r>
                          </w:p>
                        </w:txbxContent>
                      </wps:txbx>
                      <wps:bodyPr anchor="t" lIns="635" tIns="635" rIns="635" bIns="635">
                        <a:noAutofit/>
                      </wps:bodyPr>
                    </wps:wsp>
                  </a:graphicData>
                </a:graphic>
              </wp:anchor>
            </w:drawing>
          </mc:Choice>
          <mc:Fallback>
            <w:pict>
              <v:rect fillcolor="#FFFFFF" style="position:absolute;rotation:0;width:100pt;height:28pt;mso-wrap-distance-left:9.05pt;mso-wrap-distance-right:9.05pt;margin-top:0.6pt;mso-position-vertical-relative:text;margin-left:148.2pt;mso-position-horizontal-relative:text">
                <v:fill opacity="0f"/>
                <v:textbox inset="0.000694444444444444in,0.000694444444444444in,0.000694444444444444in,0.000694444444444444in">
                  <w:txbxContent>
                    <w:p>
                      <w:pPr>
                        <w:pStyle w:val="Normal"/>
                        <w:rPr>
                          <w:b/>
                          <w:b/>
                          <w:bCs/>
                        </w:rPr>
                      </w:pPr>
                      <w:r>
                        <w:rPr>
                          <w:b/>
                          <w:bCs/>
                        </w:rPr>
                        <w:t>Кл.руководители</w:t>
                      </w:r>
                    </w:p>
                  </w:txbxContent>
                </v:textbox>
              </v:rect>
            </w:pict>
          </mc:Fallback>
        </mc:AlternateContent>
      </w:r>
      <w:r>
        <mc:AlternateContent>
          <mc:Choice Requires="wps">
            <w:drawing>
              <wp:anchor behindDoc="0" distT="0" distB="0" distL="114935" distR="114935" simplePos="0" locked="0" layoutInCell="1" allowOverlap="1" relativeHeight="18">
                <wp:simplePos x="0" y="0"/>
                <wp:positionH relativeFrom="column">
                  <wp:posOffset>3558540</wp:posOffset>
                </wp:positionH>
                <wp:positionV relativeFrom="paragraph">
                  <wp:posOffset>10160</wp:posOffset>
                </wp:positionV>
                <wp:extent cx="1054100" cy="355600"/>
                <wp:effectExtent l="0" t="0" r="0" b="0"/>
                <wp:wrapNone/>
                <wp:docPr id="33" name="Врезка11"/>
                <a:graphic xmlns:a="http://schemas.openxmlformats.org/drawingml/2006/main">
                  <a:graphicData uri="http://schemas.microsoft.com/office/word/2010/wordprocessingShape">
                    <wps:wsp>
                      <wps:cNvSpPr txBox="1"/>
                      <wps:spPr>
                        <a:xfrm>
                          <a:off x="0" y="0"/>
                          <a:ext cx="1054100" cy="355600"/>
                        </a:xfrm>
                        <a:prstGeom prst="rect"/>
                        <a:solidFill>
                          <a:srgbClr val="FFFFFF">
                            <a:alpha val="0"/>
                          </a:srgbClr>
                        </a:solidFill>
                      </wps:spPr>
                      <wps:txbx>
                        <w:txbxContent>
                          <w:p>
                            <w:pPr>
                              <w:pStyle w:val="Normal"/>
                              <w:rPr>
                                <w:b/>
                                <w:b/>
                                <w:bCs/>
                              </w:rPr>
                            </w:pPr>
                            <w:r>
                              <w:rPr>
                                <w:b/>
                                <w:bCs/>
                              </w:rPr>
                              <w:t xml:space="preserve">Гл.бухг., </w:t>
                            </w:r>
                          </w:p>
                        </w:txbxContent>
                      </wps:txbx>
                      <wps:bodyPr anchor="t" lIns="635" tIns="635" rIns="635" bIns="635">
                        <a:noAutofit/>
                      </wps:bodyPr>
                    </wps:wsp>
                  </a:graphicData>
                </a:graphic>
              </wp:anchor>
            </w:drawing>
          </mc:Choice>
          <mc:Fallback>
            <w:pict>
              <v:rect fillcolor="#FFFFFF" style="position:absolute;rotation:0;width:83pt;height:28pt;mso-wrap-distance-left:9.05pt;mso-wrap-distance-right:9.05pt;margin-top:0.8pt;mso-position-vertical-relative:text;margin-left:280.2pt;mso-position-horizontal-relative:text">
                <v:fill opacity="0f"/>
                <v:textbox inset="0.000694444444444444in,0.000694444444444444in,0.000694444444444444in,0.000694444444444444in">
                  <w:txbxContent>
                    <w:p>
                      <w:pPr>
                        <w:pStyle w:val="Normal"/>
                        <w:rPr>
                          <w:b/>
                          <w:b/>
                          <w:bCs/>
                        </w:rPr>
                      </w:pPr>
                      <w:r>
                        <w:rPr>
                          <w:b/>
                          <w:bCs/>
                        </w:rPr>
                        <w:t xml:space="preserve">Гл.бухг., </w:t>
                      </w:r>
                    </w:p>
                  </w:txbxContent>
                </v:textbox>
              </v:rect>
            </w:pict>
          </mc:Fallback>
        </mc:AlternateContent>
      </w:r>
    </w:p>
    <w:p>
      <w:pPr>
        <w:pStyle w:val="Style15"/>
        <w:spacing w:lineRule="atLeast" w:line="100"/>
        <w:rPr>
          <w:rFonts w:cs="Times New Roman"/>
        </w:rPr>
      </w:pPr>
      <w:r>
        <w:rPr>
          <w:rFonts w:cs="Times New Roman"/>
        </w:rPr>
      </w:r>
    </w:p>
    <w:p>
      <w:pPr>
        <w:pStyle w:val="Style15"/>
        <w:shd w:fill="FFFFCC" w:val="clear"/>
        <w:spacing w:lineRule="atLeast" w:line="100"/>
        <w:ind w:left="-640" w:right="-500" w:hanging="0"/>
        <w:jc w:val="both"/>
        <w:rPr>
          <w:rFonts w:cs="Times New Roman"/>
          <w:b/>
          <w:b/>
          <w:bCs/>
          <w:color w:val="801900"/>
          <w:sz w:val="26"/>
          <w:szCs w:val="26"/>
          <w:u w:val="single"/>
        </w:rPr>
      </w:pPr>
      <w:r>
        <w:rPr>
          <w:rFonts w:cs="Times New Roman"/>
          <w:b/>
          <w:bCs/>
          <w:color w:val="801900"/>
          <w:sz w:val="26"/>
          <w:szCs w:val="26"/>
          <w:u w:val="single"/>
        </w:rPr>
        <w:t xml:space="preserve">Председатель комиссии — руководитель ОУ </w:t>
      </w:r>
      <w:r>
        <w:rPr>
          <w:rFonts w:cs="Times New Roman"/>
          <w:b/>
          <w:bCs/>
          <w:color w:val="000000"/>
          <w:sz w:val="26"/>
          <w:szCs w:val="26"/>
          <w:u w:val="single"/>
        </w:rPr>
        <w:t>-</w:t>
      </w:r>
      <w:r>
        <w:rPr>
          <w:rFonts w:cs="Times New Roman"/>
          <w:b/>
          <w:bCs/>
          <w:color w:val="801900"/>
          <w:sz w:val="26"/>
          <w:szCs w:val="26"/>
          <w:u w:val="single"/>
        </w:rPr>
        <w:t>:</w:t>
      </w:r>
      <w:r>
        <w:rPr>
          <w:rFonts w:cs="Times New Roman"/>
          <w:color w:val="000000"/>
          <w:sz w:val="26"/>
          <w:szCs w:val="26"/>
          <w:u w:val="single"/>
        </w:rPr>
        <w:t xml:space="preserve"> </w:t>
      </w:r>
      <w:r>
        <w:rPr>
          <w:rFonts w:cs="Times New Roman"/>
          <w:color w:val="000000"/>
          <w:sz w:val="26"/>
          <w:szCs w:val="26"/>
        </w:rPr>
        <w:t>Организует общее руководство и управление проведением необходимых мероприятий по обучению, обеспечению, оповещению, проведение эвакуации и СНАВР на объекте. Осуществляет общий контроль, несёт полную ответственность за проведение мероприятий по обучению, оповещению, материально-техническому обеспечению, спасению людей и имущества при угрозе,  взаимодействию с другими силовыми структурами и межведомственной комиссией.</w:t>
      </w:r>
    </w:p>
    <w:p>
      <w:pPr>
        <w:pStyle w:val="Style15"/>
        <w:shd w:fill="FFFFCC" w:val="clear"/>
        <w:spacing w:lineRule="atLeast" w:line="100"/>
        <w:ind w:left="-640" w:right="-500" w:hanging="0"/>
        <w:jc w:val="both"/>
        <w:rPr>
          <w:rFonts w:cs="Times New Roman"/>
          <w:b/>
          <w:b/>
          <w:bCs/>
          <w:color w:val="801900"/>
          <w:sz w:val="26"/>
          <w:szCs w:val="26"/>
          <w:u w:val="single"/>
        </w:rPr>
      </w:pPr>
      <w:r>
        <w:rPr>
          <w:rFonts w:cs="Times New Roman"/>
          <w:b/>
          <w:bCs/>
          <w:color w:val="801900"/>
          <w:sz w:val="26"/>
          <w:szCs w:val="26"/>
          <w:u w:val="single"/>
        </w:rPr>
        <w:t xml:space="preserve">Зам. председателя комиссии </w:t>
      </w:r>
      <w:r>
        <w:rPr>
          <w:rFonts w:cs="Times New Roman"/>
          <w:b/>
          <w:bCs/>
          <w:color w:val="000000"/>
          <w:sz w:val="26"/>
          <w:szCs w:val="26"/>
          <w:u w:val="single"/>
        </w:rPr>
        <w:t xml:space="preserve">– </w:t>
      </w:r>
      <w:r>
        <w:rPr>
          <w:rFonts w:cs="Times New Roman"/>
          <w:b/>
          <w:bCs/>
          <w:color w:val="C00000"/>
          <w:sz w:val="26"/>
          <w:szCs w:val="26"/>
          <w:u w:val="single"/>
        </w:rPr>
        <w:t>зам.директора,</w:t>
      </w:r>
      <w:r>
        <w:rPr>
          <w:rFonts w:cs="Times New Roman"/>
          <w:b/>
          <w:bCs/>
          <w:color w:val="000000"/>
          <w:sz w:val="26"/>
          <w:szCs w:val="26"/>
          <w:u w:val="single"/>
        </w:rPr>
        <w:t xml:space="preserve"> </w:t>
      </w:r>
      <w:r>
        <w:rPr>
          <w:rFonts w:cs="Times New Roman"/>
          <w:b/>
          <w:bCs/>
          <w:color w:val="801900"/>
          <w:sz w:val="26"/>
          <w:szCs w:val="26"/>
          <w:u w:val="single"/>
        </w:rPr>
        <w:t>завуч:</w:t>
      </w:r>
      <w:r>
        <w:rPr>
          <w:rFonts w:cs="Times New Roman"/>
          <w:color w:val="000000"/>
          <w:sz w:val="26"/>
          <w:szCs w:val="26"/>
        </w:rPr>
        <w:t xml:space="preserve"> Организует  проведение занятий и необходимые мероприятия с коллективом по защите и сохранности компьютерной техники, информации, программ. Ответственный за проведение эвакуации и сохранность документов, дисков  и архивов.</w:t>
      </w:r>
    </w:p>
    <w:p>
      <w:pPr>
        <w:pStyle w:val="Style15"/>
        <w:shd w:fill="FFFFCC" w:val="clear"/>
        <w:spacing w:lineRule="atLeast" w:line="100"/>
        <w:ind w:left="-640" w:right="-500" w:hanging="0"/>
        <w:jc w:val="both"/>
        <w:rPr>
          <w:rFonts w:cs="Times New Roman"/>
          <w:b/>
          <w:b/>
          <w:bCs/>
          <w:color w:val="801900"/>
          <w:sz w:val="26"/>
          <w:szCs w:val="26"/>
          <w:u w:val="single"/>
        </w:rPr>
      </w:pPr>
      <w:r>
        <w:rPr>
          <w:rFonts w:cs="Times New Roman"/>
          <w:b/>
          <w:bCs/>
          <w:color w:val="801900"/>
          <w:sz w:val="26"/>
          <w:szCs w:val="26"/>
          <w:u w:val="single"/>
        </w:rPr>
        <w:t xml:space="preserve">Кадры, делопроизводство , </w:t>
      </w:r>
      <w:r>
        <w:rPr>
          <w:rFonts w:cs="Times New Roman"/>
          <w:color w:val="000000"/>
          <w:sz w:val="26"/>
          <w:szCs w:val="26"/>
          <w:u w:val="single"/>
        </w:rPr>
        <w:t>:</w:t>
      </w:r>
      <w:r>
        <w:rPr>
          <w:rFonts w:cs="Times New Roman"/>
          <w:color w:val="000000"/>
          <w:sz w:val="26"/>
          <w:szCs w:val="26"/>
        </w:rPr>
        <w:t xml:space="preserve"> - эвакуация и сохранность печатей, трудовых книжек, личных дел работников ОУ, книги приказов и документов. Информирование ОУ, ведомства о результатах и ситуации.</w:t>
      </w:r>
    </w:p>
    <w:p>
      <w:pPr>
        <w:pStyle w:val="Style15"/>
        <w:shd w:fill="FFFFCC" w:val="clear"/>
        <w:spacing w:lineRule="atLeast" w:line="100"/>
        <w:ind w:left="-640" w:right="-500" w:hanging="0"/>
        <w:jc w:val="both"/>
        <w:rPr>
          <w:rFonts w:cs="Times New Roman"/>
          <w:b/>
          <w:b/>
          <w:bCs/>
          <w:color w:val="801900"/>
          <w:sz w:val="26"/>
          <w:szCs w:val="26"/>
          <w:u w:val="single"/>
        </w:rPr>
      </w:pPr>
      <w:r>
        <w:rPr>
          <w:rFonts w:cs="Times New Roman"/>
          <w:b/>
          <w:bCs/>
          <w:color w:val="801900"/>
          <w:sz w:val="26"/>
          <w:szCs w:val="26"/>
          <w:u w:val="single"/>
        </w:rPr>
        <w:t>Завучи, классные руководители, учителя</w:t>
      </w:r>
      <w:r>
        <w:rPr>
          <w:rFonts w:cs="Times New Roman"/>
          <w:b/>
          <w:bCs/>
          <w:color w:val="000000"/>
          <w:sz w:val="26"/>
          <w:szCs w:val="26"/>
        </w:rPr>
        <w:t xml:space="preserve"> </w:t>
      </w:r>
      <w:r>
        <w:rPr>
          <w:rFonts w:cs="Times New Roman"/>
          <w:color w:val="000000"/>
          <w:sz w:val="26"/>
          <w:szCs w:val="26"/>
        </w:rPr>
        <w:t>: ответственные за сохранность АРМ, компьютерной техники, хранение  документов, имущества в закреплённых за ними кабинетах . Эвакуация учащихся, людей, печатей, документов и журналов учёта и контроля  своих подразделений, отключение АРМ, электроприборов и  электричества в кабинетах по сигналу тревоги. Доклад об обеспечении безопасности  учащихся, коллектива и вверенного имущества и документов.</w:t>
      </w:r>
    </w:p>
    <w:p>
      <w:pPr>
        <w:pStyle w:val="Style15"/>
        <w:shd w:fill="FFFFCC" w:val="clear"/>
        <w:spacing w:lineRule="atLeast" w:line="100"/>
        <w:ind w:left="-640" w:right="-500" w:hanging="0"/>
        <w:jc w:val="both"/>
        <w:rPr>
          <w:rFonts w:cs="Times New Roman"/>
          <w:b/>
          <w:b/>
          <w:bCs/>
          <w:color w:val="990000"/>
          <w:sz w:val="26"/>
          <w:szCs w:val="26"/>
          <w:u w:val="single"/>
        </w:rPr>
      </w:pPr>
      <w:r>
        <w:rPr>
          <w:rFonts w:cs="Times New Roman"/>
          <w:b/>
          <w:bCs/>
          <w:color w:val="801900"/>
          <w:sz w:val="26"/>
          <w:szCs w:val="26"/>
          <w:u w:val="single"/>
        </w:rPr>
        <w:t>Начальник штаба</w:t>
      </w:r>
      <w:r>
        <w:rPr>
          <w:rFonts w:cs="Times New Roman"/>
          <w:color w:val="801900"/>
          <w:sz w:val="26"/>
          <w:szCs w:val="26"/>
        </w:rPr>
        <w:t>-</w:t>
      </w:r>
      <w:r>
        <w:rPr>
          <w:rFonts w:cs="Times New Roman"/>
          <w:color w:val="000000"/>
          <w:sz w:val="26"/>
          <w:szCs w:val="26"/>
        </w:rPr>
        <w:t xml:space="preserve"> </w:t>
      </w:r>
      <w:r>
        <w:rPr>
          <w:rFonts w:cs="Times New Roman"/>
          <w:b/>
          <w:bCs/>
          <w:color w:val="801900"/>
          <w:sz w:val="26"/>
          <w:szCs w:val="26"/>
        </w:rPr>
        <w:t xml:space="preserve">зам. директора  /завхоз/ </w:t>
      </w:r>
      <w:r>
        <w:rPr>
          <w:rFonts w:cs="Times New Roman"/>
          <w:color w:val="000000"/>
          <w:sz w:val="26"/>
          <w:szCs w:val="26"/>
        </w:rPr>
        <w:t>: Организует занятия с коллективом по плану «бучение и действие по сигналам тревог». Руководит мероприятиями по обеспечению пожарной и охранной безопасностью помещений, документов  и личного состава ОУ. Во время   эвакуации принимает меры защиты от первичных и вторичных поражающих факторов ( пожар, затопление,  переохлаждение, разрушение) личного состава, имущества и помещений  ОУ.    Проводит обучение сотрудников  практическому применению индивидуальных средств защиты и средств пожаротушения. Готовит планы, необходимую документацию для работы и отчётность о проведённых мероприятиях на утверждение руководителю ОУ, вносит предложения .</w:t>
      </w:r>
    </w:p>
    <w:p>
      <w:pPr>
        <w:pStyle w:val="Style15"/>
        <w:shd w:fill="FFFFCC" w:val="clear"/>
        <w:spacing w:lineRule="atLeast" w:line="100"/>
        <w:ind w:left="-640" w:right="-500" w:hanging="0"/>
        <w:jc w:val="both"/>
        <w:rPr>
          <w:rFonts w:cs="Times New Roman"/>
          <w:b/>
          <w:b/>
          <w:bCs/>
          <w:color w:val="990000"/>
          <w:sz w:val="36"/>
          <w:szCs w:val="36"/>
          <w:u w:val="single"/>
        </w:rPr>
      </w:pPr>
      <w:r>
        <w:rPr>
          <w:rFonts w:eastAsia="Times New Roman" w:cs="Times New Roman"/>
          <w:b/>
          <w:bCs/>
          <w:color w:val="990000"/>
          <w:sz w:val="26"/>
          <w:szCs w:val="26"/>
          <w:u w:val="single"/>
        </w:rPr>
        <w:t xml:space="preserve"> </w:t>
      </w:r>
      <w:r>
        <w:rPr>
          <w:rFonts w:cs="Times New Roman"/>
          <w:b/>
          <w:bCs/>
          <w:color w:val="990000"/>
          <w:sz w:val="26"/>
          <w:szCs w:val="26"/>
          <w:u w:val="single"/>
        </w:rPr>
        <w:t xml:space="preserve">охранное агенство  </w:t>
      </w:r>
      <w:r>
        <w:rPr>
          <w:rFonts w:cs="Times New Roman"/>
          <w:sz w:val="26"/>
          <w:szCs w:val="26"/>
        </w:rPr>
        <w:t xml:space="preserve">- </w:t>
      </w:r>
      <w:r>
        <w:rPr>
          <w:rFonts w:cs="Times New Roman"/>
          <w:color w:val="000000"/>
          <w:sz w:val="26"/>
          <w:szCs w:val="26"/>
        </w:rPr>
        <w:t>Проведение инструктажа при взаимодействии  на обучающих занятиях по обеспечению безопасности людей и имущества на вверенном охраняемом объекте. Оказание профессиональной помощи по обучению персонала мерам защиты и действиям при угрозе.</w:t>
      </w:r>
    </w:p>
    <w:p>
      <w:pPr>
        <w:pStyle w:val="Style15"/>
        <w:spacing w:lineRule="atLeast" w:line="100"/>
        <w:ind w:right="-500" w:hanging="0"/>
        <w:rPr>
          <w:rFonts w:cs="Times New Roman"/>
          <w:b/>
          <w:b/>
          <w:bCs/>
          <w:color w:val="990000"/>
          <w:sz w:val="36"/>
          <w:szCs w:val="36"/>
          <w:u w:val="single"/>
          <w:shd w:fill="FFCCCC" w:val="clear"/>
        </w:rPr>
      </w:pPr>
      <w:r>
        <w:rPr>
          <w:rFonts w:cs="Times New Roman"/>
          <w:b/>
          <w:bCs/>
          <w:color w:val="990000"/>
          <w:sz w:val="36"/>
          <w:szCs w:val="36"/>
          <w:u w:val="single"/>
          <w:shd w:fill="FFCCCC" w:val="clear"/>
        </w:rPr>
      </w:r>
    </w:p>
    <w:p>
      <w:pPr>
        <w:pStyle w:val="Style15"/>
        <w:spacing w:lineRule="atLeast" w:line="100"/>
        <w:ind w:left="-640" w:right="-500" w:hanging="0"/>
        <w:jc w:val="center"/>
        <w:rPr>
          <w:b/>
          <w:b/>
          <w:bCs/>
          <w:color w:val="800000"/>
        </w:rPr>
      </w:pPr>
      <w:r>
        <w:rPr>
          <w:rFonts w:cs="Times New Roman"/>
          <w:b/>
          <w:bCs/>
          <w:color w:val="990000"/>
          <w:sz w:val="36"/>
          <w:szCs w:val="36"/>
          <w:u w:val="single"/>
          <w:shd w:fill="FFCCCC" w:val="clear"/>
        </w:rPr>
        <w:t>Телефоны экстренных служб</w:t>
      </w:r>
    </w:p>
    <w:tbl>
      <w:tblPr>
        <w:tblW w:w="964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4880"/>
        <w:gridCol w:w="4768"/>
      </w:tblGrid>
      <w:tr>
        <w:trPr>
          <w:trHeight w:val="450" w:hRule="atLeast"/>
        </w:trPr>
        <w:tc>
          <w:tcPr>
            <w:tcW w:w="488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Style21"/>
              <w:rPr>
                <w:rFonts w:eastAsia="Times New Roman" w:cs="Times New Roman"/>
                <w:b/>
                <w:b/>
                <w:bCs/>
                <w:color w:val="800000"/>
              </w:rPr>
            </w:pPr>
            <w:r>
              <w:rPr>
                <w:b/>
                <w:bCs/>
                <w:color w:val="800000"/>
              </w:rPr>
              <w:t>Службы, предприятия, учреждения</w:t>
            </w:r>
          </w:p>
        </w:tc>
        <w:tc>
          <w:tcPr>
            <w:tcW w:w="476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pPr>
            <w:r>
              <w:rPr>
                <w:rFonts w:eastAsia="Times New Roman" w:cs="Times New Roman"/>
                <w:b/>
                <w:bCs/>
                <w:color w:val="800000"/>
              </w:rPr>
              <w:t xml:space="preserve">             </w:t>
            </w:r>
            <w:r>
              <w:rPr>
                <w:b/>
                <w:bCs/>
                <w:color w:val="800000"/>
              </w:rPr>
              <w:t xml:space="preserve">Телефоны </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Единая служба спасения</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112</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МЧС, единый тел. пожарных и спасателей</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(010); 21-1-01</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Полиция</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pPr>
            <w:r>
              <w:rPr>
                <w:b/>
                <w:bCs/>
                <w:sz w:val="22"/>
                <w:szCs w:val="22"/>
              </w:rPr>
              <w:t>(020); 21-1-02; 02</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ЦРБ (приёмное отделение)дежурный</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 xml:space="preserve">22-6-60 </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Скорая мед. помощь</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pPr>
            <w:r>
              <w:rPr>
                <w:b/>
                <w:bCs/>
                <w:sz w:val="22"/>
                <w:szCs w:val="22"/>
              </w:rPr>
              <w:t>(03; ); 22-0-03</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rFonts w:eastAsia="Times New Roman" w:cs="Times New Roman"/>
                <w:b/>
                <w:b/>
                <w:bCs/>
                <w:sz w:val="22"/>
                <w:szCs w:val="22"/>
              </w:rPr>
            </w:pPr>
            <w:r>
              <w:rPr>
                <w:b/>
                <w:bCs/>
                <w:sz w:val="22"/>
                <w:szCs w:val="22"/>
              </w:rPr>
              <w:t>Дежурный ЕДДС Кировского района</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snapToGrid w:val="false"/>
              <w:ind w:left="709" w:hanging="0"/>
              <w:rPr/>
            </w:pPr>
            <w:r>
              <w:rPr>
                <w:rFonts w:eastAsia="Times New Roman" w:cs="Times New Roman"/>
                <w:b/>
                <w:bCs/>
                <w:sz w:val="22"/>
                <w:szCs w:val="22"/>
              </w:rPr>
              <w:t xml:space="preserve"> </w:t>
            </w:r>
            <w:r>
              <w:rPr>
                <w:b/>
                <w:bCs/>
                <w:sz w:val="22"/>
                <w:szCs w:val="22"/>
              </w:rPr>
              <w:t>22 -8 -73: 112</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Аварийная служба</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21-1-45</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ГИБДД</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22-4-05</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Примтеплоэнерго</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24-6-92; 25-2-03</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pPr>
            <w:r>
              <w:rPr>
                <w:b/>
                <w:bCs/>
                <w:sz w:val="22"/>
                <w:szCs w:val="22"/>
              </w:rPr>
              <w:t>Оперативный Дежурный ЕДДС по ПК</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pPr>
            <w:r>
              <w:rPr>
                <w:b/>
                <w:bCs/>
                <w:sz w:val="22"/>
                <w:szCs w:val="22"/>
              </w:rPr>
              <w:t>8(4232) 21-02-11</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Дежурная часть УВД по ПК</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pPr>
            <w:r>
              <w:rPr>
                <w:b/>
                <w:bCs/>
                <w:sz w:val="22"/>
                <w:szCs w:val="22"/>
              </w:rPr>
              <w:t>8(4232) 21-44-00</w:t>
            </w:r>
          </w:p>
        </w:tc>
      </w:tr>
      <w:tr>
        <w:trPr/>
        <w:tc>
          <w:tcPr>
            <w:tcW w:w="488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b/>
                <w:bCs/>
                <w:sz w:val="22"/>
                <w:szCs w:val="22"/>
              </w:rPr>
              <w:t>Центр экстренной психологической помощи</w:t>
            </w:r>
          </w:p>
        </w:tc>
        <w:tc>
          <w:tcPr>
            <w:tcW w:w="476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ind w:left="709" w:hanging="0"/>
              <w:rPr>
                <w:b/>
                <w:b/>
                <w:bCs/>
                <w:sz w:val="22"/>
                <w:szCs w:val="22"/>
              </w:rPr>
            </w:pPr>
            <w:r>
              <w:rPr>
                <w:b/>
                <w:bCs/>
                <w:sz w:val="22"/>
                <w:szCs w:val="22"/>
              </w:rPr>
              <w:t>(495) 626-37-07</w:t>
            </w:r>
          </w:p>
        </w:tc>
      </w:tr>
    </w:tbl>
    <w:p>
      <w:pPr>
        <w:pStyle w:val="Style15"/>
        <w:spacing w:lineRule="atLeast" w:line="100"/>
        <w:ind w:right="-500" w:hanging="0"/>
        <w:jc w:val="center"/>
        <w:rPr>
          <w:rFonts w:cs="Times New Roman"/>
          <w:sz w:val="26"/>
          <w:szCs w:val="26"/>
        </w:rPr>
      </w:pPr>
      <w:r>
        <w:rPr>
          <w:rFonts w:cs="Times New Roman"/>
          <w:sz w:val="26"/>
          <w:szCs w:val="26"/>
        </w:rPr>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3675"/>
        <w:gridCol w:w="2940"/>
        <w:gridCol w:w="3023"/>
      </w:tblGrid>
      <w:tr>
        <w:trPr/>
        <w:tc>
          <w:tcPr>
            <w:tcW w:w="3675"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Глава Кировского МР</w:t>
            </w:r>
          </w:p>
        </w:tc>
        <w:tc>
          <w:tcPr>
            <w:tcW w:w="294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Style21"/>
              <w:rPr>
                <w:sz w:val="20"/>
                <w:szCs w:val="20"/>
              </w:rPr>
            </w:pPr>
            <w:r>
              <w:rPr>
                <w:sz w:val="22"/>
                <w:szCs w:val="22"/>
              </w:rPr>
              <w:t>Вотяков Игорь Иосифович</w:t>
            </w:r>
          </w:p>
        </w:tc>
        <w:tc>
          <w:tcPr>
            <w:tcW w:w="302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0"/>
                <w:szCs w:val="20"/>
              </w:rPr>
            </w:pPr>
            <w:r>
              <w:rPr>
                <w:sz w:val="20"/>
                <w:szCs w:val="20"/>
              </w:rPr>
              <w:t xml:space="preserve">21-4-75; 21-2-82; </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1-й зам. Главы КМР</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 xml:space="preserve">21-1-78;  </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Зам. главы КМР по соц. Вопросам</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snapToGrid w:val="false"/>
              <w:rPr>
                <w:sz w:val="22"/>
                <w:szCs w:val="22"/>
              </w:rPr>
            </w:pPr>
            <w:r>
              <w:rPr>
                <w:sz w:val="22"/>
                <w:szCs w:val="22"/>
              </w:rPr>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 xml:space="preserve">21-3-74;  </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Главный спец. По Го и ЧС</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b/>
                <w:b/>
                <w:bCs/>
                <w:sz w:val="22"/>
                <w:szCs w:val="22"/>
              </w:rPr>
            </w:pPr>
            <w:r>
              <w:rPr>
                <w:sz w:val="22"/>
                <w:szCs w:val="22"/>
              </w:rPr>
              <w:t>Грицаюк Александр Иван.</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b/>
                <w:b/>
                <w:bCs/>
                <w:sz w:val="22"/>
                <w:szCs w:val="22"/>
              </w:rPr>
            </w:pPr>
            <w:r>
              <w:rPr>
                <w:b/>
                <w:bCs/>
                <w:sz w:val="22"/>
                <w:szCs w:val="22"/>
              </w:rPr>
              <w:t>21-0-85;  8-924-135-21-00</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rFonts w:eastAsia="Times New Roman" w:cs="Times New Roman"/>
                <w:b/>
                <w:b/>
                <w:bCs/>
                <w:sz w:val="22"/>
                <w:szCs w:val="22"/>
              </w:rPr>
            </w:pPr>
            <w:r>
              <w:rPr>
                <w:rFonts w:eastAsia="Times New Roman" w:cs="Times New Roman"/>
                <w:b/>
                <w:bCs/>
                <w:sz w:val="22"/>
                <w:szCs w:val="22"/>
              </w:rPr>
              <w:t>Главный сепц. по ГО ЧС моб.подг.</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snapToGrid w:val="false"/>
              <w:rPr>
                <w:rFonts w:eastAsia="Times New Roman" w:cs="Times New Roman"/>
                <w:b/>
                <w:b/>
                <w:bCs/>
                <w:sz w:val="22"/>
                <w:szCs w:val="22"/>
              </w:rPr>
            </w:pPr>
            <w:r>
              <w:rPr>
                <w:rFonts w:eastAsia="Times New Roman" w:cs="Times New Roman"/>
                <w:b/>
                <w:bCs/>
                <w:sz w:val="22"/>
                <w:szCs w:val="22"/>
              </w:rPr>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snapToGrid w:val="false"/>
              <w:rPr>
                <w:sz w:val="22"/>
                <w:szCs w:val="22"/>
              </w:rPr>
            </w:pPr>
            <w:r>
              <w:rPr>
                <w:sz w:val="22"/>
                <w:szCs w:val="22"/>
              </w:rPr>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rFonts w:eastAsia="Times New Roman" w:cs="Times New Roman"/>
                <w:b/>
                <w:b/>
                <w:bCs/>
                <w:sz w:val="22"/>
                <w:szCs w:val="22"/>
              </w:rPr>
            </w:pPr>
            <w:r>
              <w:rPr>
                <w:b/>
                <w:bCs/>
                <w:sz w:val="22"/>
                <w:szCs w:val="22"/>
              </w:rPr>
              <w:t>Вахтёр -диспетчер Админ. КМР</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snapToGrid w:val="false"/>
              <w:rPr>
                <w:sz w:val="22"/>
                <w:szCs w:val="22"/>
              </w:rPr>
            </w:pPr>
            <w:r>
              <w:rPr>
                <w:rFonts w:eastAsia="Times New Roman" w:cs="Times New Roman"/>
                <w:b/>
                <w:bCs/>
                <w:sz w:val="22"/>
                <w:szCs w:val="22"/>
              </w:rPr>
              <w:t xml:space="preserve">         </w:t>
            </w:r>
            <w:r>
              <w:rPr>
                <w:b/>
                <w:bCs/>
                <w:sz w:val="22"/>
                <w:szCs w:val="22"/>
              </w:rPr>
              <w:t>22 -8 -73</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snapToGrid w:val="false"/>
              <w:rPr>
                <w:sz w:val="22"/>
                <w:szCs w:val="22"/>
              </w:rPr>
            </w:pPr>
            <w:r>
              <w:rPr>
                <w:sz w:val="22"/>
                <w:szCs w:val="22"/>
              </w:rPr>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Директор МКУ «ЦОМОУ»</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snapToGrid w:val="false"/>
              <w:rPr>
                <w:sz w:val="22"/>
                <w:szCs w:val="22"/>
              </w:rPr>
            </w:pPr>
            <w:r>
              <w:rPr>
                <w:sz w:val="22"/>
                <w:szCs w:val="22"/>
              </w:rPr>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 xml:space="preserve">22 — 8-43;    </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 xml:space="preserve">Начальник отдела полиции </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Мельник Константин Виктор.</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21 -1 -44; дежурный -21-1-02</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Начальник ГИБДД  Кир.РОВД</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Кушнарёв АлександрАлекса.</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22-2-4-05;</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ФСБ</w:t>
            </w:r>
            <w:r>
              <w:rPr>
                <w:sz w:val="22"/>
                <w:szCs w:val="22"/>
              </w:rPr>
              <w:t xml:space="preserve">  г.Дальнереч,  </w:t>
            </w:r>
            <w:r>
              <w:rPr>
                <w:b/>
                <w:bCs/>
                <w:i/>
                <w:iCs/>
                <w:sz w:val="22"/>
                <w:szCs w:val="22"/>
                <w:u w:val="single"/>
              </w:rPr>
              <w:t xml:space="preserve">/г. Спасск-Д. </w:t>
            </w:r>
            <w:r>
              <w:rPr>
                <w:sz w:val="22"/>
                <w:szCs w:val="22"/>
                <w:u w:val="single"/>
              </w:rPr>
              <w:t>/</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0"/>
                <w:szCs w:val="20"/>
              </w:rPr>
            </w:pPr>
            <w:r>
              <w:rPr>
                <w:sz w:val="22"/>
                <w:szCs w:val="22"/>
              </w:rPr>
              <w:t>Носков Никита Андреевич</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pPr>
            <w:r>
              <w:rPr>
                <w:sz w:val="20"/>
                <w:szCs w:val="20"/>
              </w:rPr>
              <w:t xml:space="preserve">8(42356) 25-196; </w:t>
            </w:r>
            <w:r>
              <w:rPr>
                <w:b/>
                <w:bCs/>
                <w:i/>
                <w:iCs/>
                <w:sz w:val="20"/>
                <w:szCs w:val="20"/>
                <w:u w:val="single"/>
              </w:rPr>
              <w:t>8(42352)23-5-37</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Прокурор Кировского МР</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snapToGrid w:val="false"/>
              <w:rPr>
                <w:sz w:val="22"/>
                <w:szCs w:val="22"/>
              </w:rPr>
            </w:pPr>
            <w:r>
              <w:rPr>
                <w:sz w:val="22"/>
                <w:szCs w:val="22"/>
              </w:rPr>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 xml:space="preserve">21-1-94;  </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Нач. 16 отр. Противопож. Службы</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Уксуменко Юрий Николаевич</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22-8-70;  8-914-705-70-73</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Нач. Отд. Надзор.деятельн. ГО  и ЧС</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Комлик Андрей Леонидович</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23-3-30;  8-914-684-49-78</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Комендатура г. Лесозаводска</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sz w:val="22"/>
                <w:szCs w:val="22"/>
              </w:rPr>
              <w:t>Щербаков Александр Алексе.</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2"/>
                <w:szCs w:val="22"/>
              </w:rPr>
            </w:pPr>
            <w:r>
              <w:rPr>
                <w:sz w:val="22"/>
                <w:szCs w:val="22"/>
              </w:rPr>
              <w:t>8(42355)96-9-80</w:t>
            </w:r>
          </w:p>
        </w:tc>
      </w:tr>
      <w:tr>
        <w:trPr/>
        <w:tc>
          <w:tcPr>
            <w:tcW w:w="3675" w:type="dxa"/>
            <w:tcBorders>
              <w:left w:val="single" w:sz="2" w:space="0" w:color="000000"/>
              <w:bottom w:val="single" w:sz="2" w:space="0" w:color="000000"/>
              <w:insideH w:val="single" w:sz="2" w:space="0" w:color="000000"/>
            </w:tcBorders>
            <w:shd w:fill="auto" w:val="clear"/>
            <w:tcMar>
              <w:left w:w="54" w:type="dxa"/>
            </w:tcMar>
          </w:tcPr>
          <w:p>
            <w:pPr>
              <w:pStyle w:val="Style21"/>
              <w:rPr>
                <w:sz w:val="22"/>
                <w:szCs w:val="22"/>
              </w:rPr>
            </w:pPr>
            <w:r>
              <w:rPr>
                <w:b/>
                <w:bCs/>
                <w:sz w:val="22"/>
                <w:szCs w:val="22"/>
              </w:rPr>
              <w:t xml:space="preserve">Глава Кировского гор. поселения </w:t>
            </w:r>
          </w:p>
        </w:tc>
        <w:tc>
          <w:tcPr>
            <w:tcW w:w="2940" w:type="dxa"/>
            <w:tcBorders>
              <w:left w:val="single" w:sz="2" w:space="0" w:color="000000"/>
              <w:bottom w:val="single" w:sz="2" w:space="0" w:color="000000"/>
              <w:insideH w:val="single" w:sz="2" w:space="0" w:color="000000"/>
            </w:tcBorders>
            <w:shd w:fill="auto" w:val="clear"/>
            <w:tcMar>
              <w:left w:w="54" w:type="dxa"/>
            </w:tcMar>
          </w:tcPr>
          <w:p>
            <w:pPr>
              <w:pStyle w:val="Style21"/>
              <w:rPr>
                <w:sz w:val="20"/>
                <w:szCs w:val="20"/>
              </w:rPr>
            </w:pPr>
            <w:r>
              <w:rPr>
                <w:sz w:val="22"/>
                <w:szCs w:val="22"/>
              </w:rPr>
              <w:t>Лозовских Вячеслав Алексее.</w:t>
            </w:r>
          </w:p>
        </w:tc>
        <w:tc>
          <w:tcPr>
            <w:tcW w:w="3023"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1"/>
              <w:rPr>
                <w:sz w:val="20"/>
                <w:szCs w:val="20"/>
              </w:rPr>
            </w:pPr>
            <w:r>
              <w:rPr>
                <w:sz w:val="20"/>
                <w:szCs w:val="20"/>
              </w:rPr>
              <w:t>22-5-83; 22-6-06; 8-914-702-24-91</w:t>
            </w:r>
          </w:p>
        </w:tc>
      </w:tr>
    </w:tbl>
    <w:p>
      <w:pPr>
        <w:pStyle w:val="Style15"/>
        <w:spacing w:lineRule="atLeast" w:line="100"/>
        <w:ind w:left="-640" w:right="-500" w:hanging="0"/>
        <w:rPr>
          <w:rFonts w:cs="Times New Roman"/>
          <w:sz w:val="26"/>
          <w:szCs w:val="26"/>
        </w:rPr>
      </w:pPr>
      <w:r>
        <w:rPr>
          <w:rFonts w:cs="Times New Roman"/>
          <w:sz w:val="26"/>
          <w:szCs w:val="26"/>
        </w:rPr>
        <w:drawing>
          <wp:anchor behindDoc="0" distT="0" distB="0" distL="0" distR="0" simplePos="0" locked="0" layoutInCell="1" allowOverlap="1" relativeHeight="33">
            <wp:simplePos x="0" y="0"/>
            <wp:positionH relativeFrom="column">
              <wp:posOffset>2507615</wp:posOffset>
            </wp:positionH>
            <wp:positionV relativeFrom="paragraph">
              <wp:posOffset>120015</wp:posOffset>
            </wp:positionV>
            <wp:extent cx="1546225" cy="1186180"/>
            <wp:effectExtent l="0" t="0" r="0" b="0"/>
            <wp:wrapSquare wrapText="largest"/>
            <wp:docPr id="34"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2" descr=""/>
                    <pic:cNvPicPr>
                      <a:picLocks noChangeAspect="1" noChangeArrowheads="1"/>
                    </pic:cNvPicPr>
                  </pic:nvPicPr>
                  <pic:blipFill>
                    <a:blip r:embed="rId84"/>
                    <a:stretch>
                      <a:fillRect/>
                    </a:stretch>
                  </pic:blipFill>
                  <pic:spPr bwMode="auto">
                    <a:xfrm>
                      <a:off x="0" y="0"/>
                      <a:ext cx="1546225" cy="1186180"/>
                    </a:xfrm>
                    <a:prstGeom prst="rect">
                      <a:avLst/>
                    </a:prstGeom>
                  </pic:spPr>
                </pic:pic>
              </a:graphicData>
            </a:graphic>
          </wp:anchor>
        </w:drawing>
      </w:r>
    </w:p>
    <w:p>
      <w:pPr>
        <w:pStyle w:val="Style15"/>
        <w:spacing w:lineRule="atLeast" w:line="100"/>
        <w:ind w:left="-640" w:right="-500" w:hanging="0"/>
        <w:rPr>
          <w:rFonts w:cs="Times New Roman"/>
          <w:sz w:val="26"/>
          <w:szCs w:val="26"/>
        </w:rPr>
      </w:pPr>
      <w:r>
        <w:rPr>
          <w:rFonts w:cs="Times New Roman"/>
          <w:sz w:val="26"/>
          <w:szCs w:val="26"/>
        </w:rPr>
      </w:r>
    </w:p>
    <w:p>
      <w:pPr>
        <w:pStyle w:val="Style15"/>
        <w:spacing w:lineRule="atLeast" w:line="100" w:before="0" w:after="120"/>
        <w:ind w:left="-640" w:right="-500" w:hanging="0"/>
        <w:rPr>
          <w:rFonts w:cs="Times New Roman"/>
          <w:sz w:val="26"/>
          <w:szCs w:val="26"/>
        </w:rPr>
      </w:pPr>
      <w:r>
        <w:rPr>
          <w:rFonts w:cs="Times New Roman"/>
          <w:sz w:val="26"/>
          <w:szCs w:val="26"/>
        </w:rPr>
      </w:r>
    </w:p>
    <w:sectPr>
      <w:footerReference w:type="default" r:id="rId85"/>
      <w:type w:val="nextPage"/>
      <w:pgSz w:w="11906" w:h="16838"/>
      <w:pgMar w:left="1134" w:right="1134" w:header="0" w:top="1134" w:footer="72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Courier New">
    <w:charset w:val="cc"/>
    <w:family w:val="modern"/>
    <w:pitch w:val="default"/>
  </w:font>
  <w:font w:name="Wingdings">
    <w:charset w:val="02"/>
    <w:family w:val="auto"/>
    <w:pitch w:val="variable"/>
  </w:font>
  <w:font w:name="Symbol">
    <w:charset w:val="01"/>
    <w:family w:val="roman"/>
    <w:pitch w:val="variable"/>
  </w:font>
  <w:font w:name="Arial">
    <w:charset w:val="cc"/>
    <w:family w:val="swiss"/>
    <w:pitch w:val="variable"/>
  </w:font>
  <w:font w:name="Univers">
    <w:altName w:val="Arial"/>
    <w:charset w:val="01"/>
    <w:family w:val="swiss"/>
    <w:pitch w:val="variable"/>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right"/>
      <w:rPr/>
    </w:pPr>
    <w:r>
      <w:rPr/>
      <w:fldChar w:fldCharType="begin"/>
    </w:r>
    <w:r>
      <w:instrText> PAGE </w:instrText>
    </w:r>
    <w:r>
      <w:fldChar w:fldCharType="separate"/>
    </w:r>
    <w:r>
      <w:t>35</w:t>
    </w:r>
    <w:r>
      <w:fldChar w:fldCharType="end"/>
    </w:r>
  </w:p>
  <w:p>
    <w:pPr>
      <w:pStyle w:val="Style24"/>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right"/>
      <w:rPr/>
    </w:pPr>
    <w:r>
      <w:rPr/>
      <w:fldChar w:fldCharType="begin"/>
    </w:r>
    <w:r>
      <w:instrText> PAGE </w:instrText>
    </w:r>
    <w:r>
      <w:fldChar w:fldCharType="separate"/>
    </w:r>
    <w:r>
      <w:t>48</w:t>
    </w:r>
    <w:r>
      <w:fldChar w:fldCharType="end"/>
    </w:r>
  </w:p>
  <w:p>
    <w:pPr>
      <w:pStyle w:val="Style24"/>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right"/>
      <w:rPr/>
    </w:pPr>
    <w:r>
      <w:rPr/>
      <w:fldChar w:fldCharType="begin"/>
    </w:r>
    <w:r>
      <w:instrText> PAGE </w:instrText>
    </w:r>
    <w:r>
      <w:fldChar w:fldCharType="separate"/>
    </w:r>
    <w:r>
      <w:t>58</w:t>
    </w:r>
    <w:r>
      <w:fldChar w:fldCharType="end"/>
    </w:r>
  </w:p>
  <w:p>
    <w:pPr>
      <w:pStyle w:val="Style2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432" w:hanging="432"/>
      </w:pPr>
      <w:rPr/>
    </w:lvl>
    <w:lvl w:ilvl="1">
      <w:start w:val="1"/>
      <w:pStyle w:val="2"/>
      <w:numFmt w:val="none"/>
      <w:suff w:val="nothing"/>
      <w:lvlText w:val=""/>
      <w:lvlJc w:val="left"/>
      <w:pPr>
        <w:ind w:left="576" w:hanging="576"/>
      </w:pPr>
      <w:rPr/>
    </w:lvl>
    <w:lvl w:ilvl="2">
      <w:start w:val="1"/>
      <w:pStyle w:val="3"/>
      <w:numFmt w:val="none"/>
      <w:suff w:val="nothing"/>
      <w:lvlText w:val=""/>
      <w:lvlJc w:val="left"/>
      <w:pPr>
        <w:ind w:left="720" w:hanging="720"/>
      </w:pPr>
      <w:rPr/>
    </w:lvl>
    <w:lvl w:ilvl="3">
      <w:start w:val="1"/>
      <w:pStyle w:val="4"/>
      <w:numFmt w:val="none"/>
      <w:suff w:val="nothing"/>
      <w:lvlText w:val=""/>
      <w:lvlJc w:val="left"/>
      <w:pPr>
        <w:ind w:left="864" w:hanging="864"/>
      </w:pPr>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4"/>
      <w:numFmt w:val="decimal"/>
      <w:lvlText w:val="%1."/>
      <w:lvlJc w:val="left"/>
      <w:pPr>
        <w:ind w:left="835" w:hanging="360"/>
      </w:pPr>
      <w:rPr>
        <w:sz w:val="28"/>
        <w:b/>
        <w:szCs w:val="28"/>
        <w:bCs/>
      </w:rPr>
    </w:lvl>
    <w:lvl w:ilvl="1">
      <w:start w:val="1"/>
      <w:numFmt w:val="lowerLetter"/>
      <w:lvlText w:val="%2."/>
      <w:lvlJc w:val="left"/>
      <w:pPr>
        <w:ind w:left="1555" w:hanging="360"/>
      </w:pPr>
      <w:rPr/>
    </w:lvl>
    <w:lvl w:ilvl="2">
      <w:start w:val="1"/>
      <w:numFmt w:val="lowerRoman"/>
      <w:lvlText w:val="%3."/>
      <w:lvlJc w:val="right"/>
      <w:pPr>
        <w:ind w:left="2275" w:hanging="180"/>
      </w:pPr>
      <w:rPr/>
    </w:lvl>
    <w:lvl w:ilvl="3">
      <w:start w:val="1"/>
      <w:numFmt w:val="decimal"/>
      <w:lvlText w:val="%4."/>
      <w:lvlJc w:val="left"/>
      <w:pPr>
        <w:ind w:left="2995" w:hanging="360"/>
      </w:pPr>
      <w:rPr/>
    </w:lvl>
    <w:lvl w:ilvl="4">
      <w:start w:val="1"/>
      <w:numFmt w:val="lowerLetter"/>
      <w:lvlText w:val="%5."/>
      <w:lvlJc w:val="left"/>
      <w:pPr>
        <w:ind w:left="3715" w:hanging="360"/>
      </w:pPr>
      <w:rPr/>
    </w:lvl>
    <w:lvl w:ilvl="5">
      <w:start w:val="1"/>
      <w:numFmt w:val="lowerRoman"/>
      <w:lvlText w:val="%6."/>
      <w:lvlJc w:val="right"/>
      <w:pPr>
        <w:ind w:left="4435" w:hanging="180"/>
      </w:pPr>
      <w:rPr/>
    </w:lvl>
    <w:lvl w:ilvl="6">
      <w:start w:val="1"/>
      <w:numFmt w:val="decimal"/>
      <w:lvlText w:val="%7."/>
      <w:lvlJc w:val="left"/>
      <w:pPr>
        <w:ind w:left="5155" w:hanging="360"/>
      </w:pPr>
      <w:rPr/>
    </w:lvl>
    <w:lvl w:ilvl="7">
      <w:start w:val="1"/>
      <w:numFmt w:val="lowerLetter"/>
      <w:lvlText w:val="%8."/>
      <w:lvlJc w:val="left"/>
      <w:pPr>
        <w:ind w:left="5875" w:hanging="360"/>
      </w:pPr>
      <w:rPr/>
    </w:lvl>
    <w:lvl w:ilvl="8">
      <w:start w:val="1"/>
      <w:numFmt w:val="lowerRoman"/>
      <w:lvlText w:val="%9."/>
      <w:lvlJc w:val="right"/>
      <w:pPr>
        <w:ind w:left="6595" w:hanging="180"/>
      </w:pPr>
      <w:rPr/>
    </w:lvl>
  </w:abstractNum>
  <w:abstractNum w:abstractNumId="3">
    <w:lvl w:ilvl="0">
      <w:start w:val="1"/>
      <w:numFmt w:val="bullet"/>
      <w:lvlText w:val="-"/>
      <w:lvlJc w:val="left"/>
      <w:pPr>
        <w:tabs>
          <w:tab w:val="num" w:pos="720"/>
        </w:tabs>
        <w:ind w:left="720" w:hanging="360"/>
      </w:pPr>
      <w:rPr>
        <w:rFonts w:ascii="Times New Roman" w:hAnsi="Times New Roman" w:cs="Times New Roman" w:hint="default"/>
        <w:sz w:val="26"/>
        <w:u w:val="single"/>
        <w:szCs w:val="26"/>
        <w:rFonts w:cs="Times New Roman"/>
        <w:color w:val="990000"/>
        <w:lang w:eastAsia="ru-RU"/>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5">
    <w:lvl w:ilvl="0">
      <w:start w:val="1"/>
      <w:numFmt w:val="decimal"/>
      <w:lvlText w:val="%1."/>
      <w:lvlJc w:val="left"/>
      <w:pPr>
        <w:tabs>
          <w:tab w:val="num" w:pos="765"/>
        </w:tabs>
        <w:ind w:left="765" w:hanging="405"/>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Arial Unicode MS" w:cs="Mangal"/>
      <w:color w:val="auto"/>
      <w:sz w:val="24"/>
      <w:szCs w:val="24"/>
      <w:lang w:val="ru-RU" w:eastAsia="zh-CN" w:bidi="hi-IN"/>
    </w:rPr>
  </w:style>
  <w:style w:type="paragraph" w:styleId="1">
    <w:name w:val="Heading 1"/>
    <w:basedOn w:val="Style14"/>
    <w:next w:val="Style15"/>
    <w:qFormat/>
    <w:pPr>
      <w:numPr>
        <w:ilvl w:val="0"/>
        <w:numId w:val="1"/>
      </w:numPr>
      <w:outlineLvl w:val="0"/>
      <w:outlineLvl w:val="0"/>
    </w:pPr>
    <w:rPr>
      <w:b/>
      <w:bCs/>
      <w:sz w:val="32"/>
      <w:szCs w:val="32"/>
    </w:rPr>
  </w:style>
  <w:style w:type="paragraph" w:styleId="2">
    <w:name w:val="Heading 2"/>
    <w:basedOn w:val="Style14"/>
    <w:next w:val="Style15"/>
    <w:qFormat/>
    <w:pPr>
      <w:numPr>
        <w:ilvl w:val="1"/>
        <w:numId w:val="1"/>
      </w:numPr>
      <w:outlineLvl w:val="1"/>
      <w:outlineLvl w:val="1"/>
    </w:pPr>
    <w:rPr>
      <w:b/>
      <w:bCs/>
      <w:i/>
      <w:iCs/>
      <w:sz w:val="28"/>
      <w:szCs w:val="28"/>
    </w:rPr>
  </w:style>
  <w:style w:type="paragraph" w:styleId="3">
    <w:name w:val="Heading 3"/>
    <w:basedOn w:val="Style14"/>
    <w:next w:val="Style15"/>
    <w:qFormat/>
    <w:pPr>
      <w:numPr>
        <w:ilvl w:val="2"/>
        <w:numId w:val="1"/>
      </w:numPr>
      <w:outlineLvl w:val="2"/>
      <w:outlineLvl w:val="2"/>
    </w:pPr>
    <w:rPr>
      <w:b/>
      <w:bCs/>
      <w:sz w:val="28"/>
      <w:szCs w:val="28"/>
    </w:rPr>
  </w:style>
  <w:style w:type="paragraph" w:styleId="4">
    <w:name w:val="Heading 4"/>
    <w:basedOn w:val="Normal"/>
    <w:next w:val="Normal"/>
    <w:qFormat/>
    <w:pPr>
      <w:keepNext/>
      <w:numPr>
        <w:ilvl w:val="3"/>
        <w:numId w:val="1"/>
      </w:numPr>
      <w:jc w:val="center"/>
      <w:outlineLvl w:val="3"/>
      <w:outlineLvl w:val="3"/>
    </w:pPr>
    <w:rPr>
      <w:b/>
      <w:bCs/>
      <w:i/>
      <w:iCs/>
      <w:sz w:val="28"/>
      <w:u w:val="single"/>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bCs/>
      <w:sz w:val="28"/>
      <w:szCs w:val="28"/>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eastAsia="Times New Roman" w:cs="Times New Roman"/>
      <w:color w:val="990000"/>
      <w:sz w:val="26"/>
      <w:szCs w:val="26"/>
      <w:u w:val="single"/>
      <w:lang w:eastAsia="ru-RU"/>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Style10">
    <w:name w:val="Основной шрифт абзаца"/>
    <w:qFormat/>
    <w:rPr/>
  </w:style>
  <w:style w:type="character" w:styleId="Style11">
    <w:name w:val="Интернет-ссылка"/>
    <w:rPr>
      <w:color w:val="000080"/>
      <w:u w:val="single"/>
      <w:lang w:val="zxx" w:bidi="zxx"/>
    </w:rPr>
  </w:style>
  <w:style w:type="character" w:styleId="Style12">
    <w:name w:val="Верхний колонтитул Знак"/>
    <w:basedOn w:val="Style10"/>
    <w:qFormat/>
    <w:rPr>
      <w:rFonts w:eastAsia="SimSun;Arial Unicode MS" w:cs="Mangal"/>
      <w:sz w:val="24"/>
      <w:szCs w:val="21"/>
      <w:lang w:eastAsia="zh-CN" w:bidi="hi-IN"/>
    </w:rPr>
  </w:style>
  <w:style w:type="character" w:styleId="Style13">
    <w:name w:val="Нижний колонтитул Знак"/>
    <w:basedOn w:val="Style10"/>
    <w:qFormat/>
    <w:rPr>
      <w:rFonts w:eastAsia="SimSun;Arial Unicode MS" w:cs="Mangal"/>
      <w:sz w:val="24"/>
      <w:szCs w:val="21"/>
      <w:lang w:eastAsia="zh-CN" w:bidi="hi-IN"/>
    </w:rPr>
  </w:style>
  <w:style w:type="character" w:styleId="11">
    <w:name w:val="Заголовок 1 Знак"/>
    <w:basedOn w:val="Style10"/>
    <w:qFormat/>
    <w:rPr>
      <w:rFonts w:ascii="Arial" w:hAnsi="Arial" w:eastAsia="Microsoft YaHei" w:cs="Mangal"/>
      <w:b/>
      <w:bCs/>
      <w:sz w:val="32"/>
      <w:szCs w:val="32"/>
      <w:lang w:eastAsia="zh-CN" w:bidi="hi-IN"/>
    </w:rPr>
  </w:style>
  <w:style w:type="paragraph" w:styleId="Style14">
    <w:name w:val="Заголовок"/>
    <w:basedOn w:val="Normal"/>
    <w:next w:val="Style15"/>
    <w:qFormat/>
    <w:pPr>
      <w:keepNext/>
      <w:spacing w:before="240" w:after="120"/>
    </w:pPr>
    <w:rPr>
      <w:rFonts w:ascii="Arial" w:hAnsi="Arial" w:eastAsia="Microsoft YaHei" w:cs="Mangal"/>
      <w:sz w:val="28"/>
      <w:szCs w:val="28"/>
    </w:rPr>
  </w:style>
  <w:style w:type="paragraph" w:styleId="Style15">
    <w:name w:val="Body Text"/>
    <w:basedOn w:val="Normal"/>
    <w:pPr>
      <w:spacing w:before="0" w:after="12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Указатель"/>
    <w:basedOn w:val="Normal"/>
    <w:qFormat/>
    <w:pPr>
      <w:suppressLineNumbers/>
    </w:pPr>
    <w:rPr>
      <w:rFonts w:cs="Lohit Devanagari"/>
    </w:rPr>
  </w:style>
  <w:style w:type="paragraph" w:styleId="Style19">
    <w:name w:val="Название объекта"/>
    <w:basedOn w:val="Normal"/>
    <w:qFormat/>
    <w:pPr>
      <w:suppressLineNumbers/>
      <w:spacing w:before="120" w:after="120"/>
    </w:pPr>
    <w:rPr>
      <w:rFonts w:cs="Mangal"/>
      <w:i/>
      <w:iCs/>
      <w:sz w:val="24"/>
      <w:szCs w:val="24"/>
    </w:rPr>
  </w:style>
  <w:style w:type="paragraph" w:styleId="12">
    <w:name w:val="Указатель1"/>
    <w:basedOn w:val="Normal"/>
    <w:qFormat/>
    <w:pPr>
      <w:suppressLineNumbers/>
    </w:pPr>
    <w:rPr>
      <w:rFonts w:cs="Mangal"/>
    </w:rPr>
  </w:style>
  <w:style w:type="paragraph" w:styleId="Style20">
    <w:name w:val="Body Text Indent"/>
    <w:basedOn w:val="Normal"/>
    <w:pPr>
      <w:shd w:fill="FFFFFF" w:val="clear"/>
      <w:spacing w:lineRule="atLeast" w:line="100" w:before="0" w:after="0"/>
      <w:ind w:left="0" w:right="0" w:firstLine="720"/>
      <w:jc w:val="both"/>
    </w:pPr>
    <w:rPr>
      <w:rFonts w:ascii="Times New Roman" w:hAnsi="Times New Roman" w:eastAsia="Times New Roman" w:cs="Times New Roman"/>
      <w:color w:val="000000"/>
      <w:sz w:val="28"/>
      <w:szCs w:val="20"/>
    </w:rPr>
  </w:style>
  <w:style w:type="paragraph" w:styleId="NormalWeb">
    <w:name w:val="Normal (Web)"/>
    <w:basedOn w:val="Normal"/>
    <w:qFormat/>
    <w:pPr>
      <w:spacing w:lineRule="atLeast" w:line="100" w:before="280" w:after="280"/>
    </w:pPr>
    <w:rPr>
      <w:rFonts w:ascii="Times New Roman" w:hAnsi="Times New Roman" w:eastAsia="Times New Roman" w:cs="Times New Roman"/>
      <w:sz w:val="24"/>
      <w:szCs w:val="24"/>
    </w:rPr>
  </w:style>
  <w:style w:type="paragraph" w:styleId="ConsPlusNormal">
    <w:name w:val="ConsPlusNormal"/>
    <w:qFormat/>
    <w:pPr>
      <w:widowControl/>
      <w:suppressAutoHyphens w:val="true"/>
      <w:spacing w:lineRule="atLeast" w:line="100"/>
    </w:pPr>
    <w:rPr>
      <w:rFonts w:ascii="Arial" w:hAnsi="Arial" w:eastAsia="SimSun;Arial Unicode MS" w:cs="Arial"/>
      <w:color w:val="auto"/>
      <w:sz w:val="20"/>
      <w:szCs w:val="20"/>
      <w:lang w:val="ru-RU" w:eastAsia="zh-CN" w:bidi="hi-IN"/>
    </w:rPr>
  </w:style>
  <w:style w:type="paragraph" w:styleId="21">
    <w:name w:val="Основной текст с отступом 21"/>
    <w:basedOn w:val="Normal"/>
    <w:qFormat/>
    <w:pPr>
      <w:ind w:left="540" w:right="0" w:hanging="540"/>
      <w:jc w:val="both"/>
    </w:pPr>
    <w:rPr>
      <w:sz w:val="28"/>
    </w:rPr>
  </w:style>
  <w:style w:type="paragraph" w:styleId="31">
    <w:name w:val="Основной текст 31"/>
    <w:basedOn w:val="Normal"/>
    <w:qFormat/>
    <w:pPr>
      <w:jc w:val="both"/>
    </w:pPr>
    <w:rPr>
      <w:sz w:val="28"/>
      <w:u w:val="single"/>
    </w:rPr>
  </w:style>
  <w:style w:type="paragraph" w:styleId="211">
    <w:name w:val="Основной текст 21"/>
    <w:basedOn w:val="Normal"/>
    <w:qFormat/>
    <w:pPr>
      <w:jc w:val="both"/>
    </w:pPr>
    <w:rPr>
      <w:b/>
      <w:bCs/>
      <w:i/>
      <w:iCs/>
      <w:sz w:val="28"/>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 w:type="paragraph" w:styleId="Style23">
    <w:name w:val="Header"/>
    <w:basedOn w:val="Normal"/>
    <w:pPr>
      <w:tabs>
        <w:tab w:val="center" w:pos="4677" w:leader="none"/>
        <w:tab w:val="right" w:pos="9355" w:leader="none"/>
      </w:tabs>
    </w:pPr>
    <w:rPr>
      <w:szCs w:val="21"/>
    </w:rPr>
  </w:style>
  <w:style w:type="paragraph" w:styleId="Style24">
    <w:name w:val="Footer"/>
    <w:basedOn w:val="Normal"/>
    <w:pPr>
      <w:tabs>
        <w:tab w:val="center" w:pos="4677" w:leader="none"/>
        <w:tab w:val="right" w:pos="9355" w:leader="none"/>
      </w:tabs>
    </w:pPr>
    <w:rPr>
      <w:szCs w:val="21"/>
    </w:rPr>
  </w:style>
  <w:style w:type="paragraph" w:styleId="Style25">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yperlink" Target="consultantplus://offline/ref=1E3F25B0D24FB10501F64056DCE9CACE3FF7C846932DBB4E523581BA8721z7E" TargetMode="External"/><Relationship Id="rId14" Type="http://schemas.openxmlformats.org/officeDocument/2006/relationships/hyperlink" Target="consultantplus://offline/ref=F0E9ACDB5E4382AFFE8AD99ECFAA6EDA25AB68FF23A362FF014730778500541C104F46B22B6D042EfAf7A" TargetMode="External"/><Relationship Id="rId15" Type="http://schemas.openxmlformats.org/officeDocument/2006/relationships/hyperlink" Target="consultantplus://offline/ref=F0E9ACDB5E4382AFFE8AD99ECFAA6EDA25AB68FF23A362FF014730778500541C104F46B22B6D042EfAf5A" TargetMode="External"/><Relationship Id="rId16" Type="http://schemas.openxmlformats.org/officeDocument/2006/relationships/hyperlink" Target="consultantplus://offline/ref=F0E9ACDB5E4382AFFE8AD99ECFAA6EDA25AB68FF23A362FF014730778500541C104F46B22B6D042EfAf8A" TargetMode="External"/><Relationship Id="rId17" Type="http://schemas.openxmlformats.org/officeDocument/2006/relationships/hyperlink" Target="consultantplus://offline/ref=F0E9ACDB5E4382AFFE8AD99ECFAA6EDA25AB68FF23A362FF014730778500541C104F46B22B6D042DfAf0A" TargetMode="External"/><Relationship Id="rId18" Type="http://schemas.openxmlformats.org/officeDocument/2006/relationships/hyperlink" Target="consultantplus://offline/ref=F0E9ACDB5E4382AFFE8AD99ECFAA6EDA25AB68FF23A362FF014730778500541C104F46B22B6D042DfAf2A" TargetMode="External"/><Relationship Id="rId19" Type="http://schemas.openxmlformats.org/officeDocument/2006/relationships/hyperlink" Target="consultantplus://offline/ref=F0E9ACDB5E4382AFFE8AD99ECFAA6EDA25A06CF02FA162FF014730778500541C104F46B22B6C072BfAf1A" TargetMode="External"/><Relationship Id="rId20" Type="http://schemas.openxmlformats.org/officeDocument/2006/relationships/hyperlink" Target="consultantplus://offline/ref=F0E9ACDB5E4382AFFE8AD99ECFAA6EDA25A06CF02FA162FF014730778500541C104F46B22B6C0729fAf1A" TargetMode="External"/><Relationship Id="rId21" Type="http://schemas.openxmlformats.org/officeDocument/2006/relationships/hyperlink" Target="consultantplus://offline/ref=F0E9ACDB5E4382AFFE8AD99ECFAA6EDA25A06CF02FA162FF014730778500541C104F46B22B6C0C2EfAf0A" TargetMode="External"/><Relationship Id="rId22" Type="http://schemas.openxmlformats.org/officeDocument/2006/relationships/hyperlink" Target="consultantplus://offline/ref=F0E9ACDB5E4382AFFE8AD99ECFAA6EDA25A06CF02FA162FF014730778500541C104F46B22B6C0C2EfAf5A" TargetMode="External"/><Relationship Id="rId23" Type="http://schemas.openxmlformats.org/officeDocument/2006/relationships/hyperlink" Target="consultantplus://offline/ref=F0E9ACDB5E4382AFFE8AD99ECFAA6EDA25A06CF02FA162FF014730778500541C104F46B22B6C0C2EfAf6A" TargetMode="External"/><Relationship Id="rId24" Type="http://schemas.openxmlformats.org/officeDocument/2006/relationships/hyperlink" Target="consultantplus://offline/ref=F0E9ACDB5E4382AFFE8AD99ECFAA6EDA25A06CF02FA162FF014730778500541C104F46B22B6E052AfAf4A" TargetMode="External"/><Relationship Id="rId25" Type="http://schemas.openxmlformats.org/officeDocument/2006/relationships/hyperlink" Target="consultantplus://offline/ref=F0E9ACDB5E4382AFFE8AD99ECFAA6EDA25AB68FF23A362FF014730778500541C104F46B22B6D042CfAf2A" TargetMode="External"/><Relationship Id="rId26" Type="http://schemas.openxmlformats.org/officeDocument/2006/relationships/hyperlink" Target="consultantplus://offline/ref=F0E9ACDB5E4382AFFE8AD99ECFAA6EDA25AB68FF23A362FF014730778500541C104F46B22B6D042CfAf5A" TargetMode="External"/><Relationship Id="rId27" Type="http://schemas.openxmlformats.org/officeDocument/2006/relationships/hyperlink" Target="consultantplus://offline/ref=F0E9ACDB5E4382AFFE8AD99ECFAA6EDA25AB68FF23A362FF014730778500541C104F46B22B6D042CfAf4A" TargetMode="External"/><Relationship Id="rId28" Type="http://schemas.openxmlformats.org/officeDocument/2006/relationships/hyperlink" Target="consultantplus://offline/ref=F0E9ACDB5E4382AFFE8AD99ECFAA6EDA25AB68FF23A362FF014730778500541C104F46B22B6D042CfAf4A" TargetMode="External"/><Relationship Id="rId29" Type="http://schemas.openxmlformats.org/officeDocument/2006/relationships/hyperlink" Target="consultantplus://offline/ref=F0E9ACDB5E4382AFFE8AD99ECFAA6EDA25A06CF02FA162FF014730778500541C104F46B22E65f0f3A" TargetMode="External"/><Relationship Id="rId30" Type="http://schemas.openxmlformats.org/officeDocument/2006/relationships/hyperlink" Target="consultantplus://offline/ref=F0E9ACDB5E4382AFFE8AD99ECFAA6EDA25A06CF02FA162FF014730778500541C104F46B22B6C072BfAf1A" TargetMode="External"/><Relationship Id="rId31" Type="http://schemas.openxmlformats.org/officeDocument/2006/relationships/hyperlink" Target="consultantplus://offline/ref=F0E9ACDB5E4382AFFE8AD99ECFAA6EDA25A06CF02FA162FF014730778500541C104F46B22B6C0729fAf1A" TargetMode="External"/><Relationship Id="rId32" Type="http://schemas.openxmlformats.org/officeDocument/2006/relationships/hyperlink" Target="consultantplus://offline/ref=F0E9ACDB5E4382AFFE8AD99ECFAA6EDA25A06CF02FA162FF014730778500541C104F46B22B6C002CfAf0A" TargetMode="External"/><Relationship Id="rId33" Type="http://schemas.openxmlformats.org/officeDocument/2006/relationships/hyperlink" Target="consultantplus://offline/ref=F0E9ACDB5E4382AFFE8AD99ECFAA6EDA25A06CF02FA162FF014730778500541C104F46B22B6C002CfAf7A" TargetMode="External"/><Relationship Id="rId34" Type="http://schemas.openxmlformats.org/officeDocument/2006/relationships/hyperlink" Target="consultantplus://offline/ref=F0E9ACDB5E4382AFFE8AD99ECFAA6EDA25A06CF02FA162FF014730778500541C104F46B22B6C0C2EfAf0A" TargetMode="External"/><Relationship Id="rId35" Type="http://schemas.openxmlformats.org/officeDocument/2006/relationships/hyperlink" Target="consultantplus://offline/ref=F0E9ACDB5E4382AFFE8AD99ECFAA6EDA25A06CF02FA162FF014730778500541C104F46B22B6C0C2EfAf5A" TargetMode="External"/><Relationship Id="rId36" Type="http://schemas.openxmlformats.org/officeDocument/2006/relationships/hyperlink" Target="consultantplus://offline/ref=F0E9ACDB5E4382AFFE8AD99ECFAA6EDA25A06CF02FA162FF014730778500541C104F46B22B6C0C2EfAf6A" TargetMode="External"/><Relationship Id="rId37" Type="http://schemas.openxmlformats.org/officeDocument/2006/relationships/hyperlink" Target="consultantplus://offline/ref=F0E9ACDB5E4382AFFE8AD99ECFAA6EDA25A06CF02FA162FF014730778500541C104F46B22B6E052AfAf4A" TargetMode="External"/><Relationship Id="rId38" Type="http://schemas.openxmlformats.org/officeDocument/2006/relationships/hyperlink" Target="consultantplus://offline/ref=F0E9ACDB5E4382AFFE8AD99ECFAA6EDA25A96CF520A662FF0147307785f0f0A" TargetMode="External"/><Relationship Id="rId39" Type="http://schemas.openxmlformats.org/officeDocument/2006/relationships/hyperlink" Target="consultantplus://offline/ref=F0E9ACDB5E4382AFFE8AD99ECFAA6EDA25AB68FF23A362FF014730778500541C104F46B22B6D042CfAf9A" TargetMode="External"/><Relationship Id="rId40" Type="http://schemas.openxmlformats.org/officeDocument/2006/relationships/hyperlink" Target="consultantplus://offline/ref=F0E9ACDB5E4382AFFE8AD99ECFAA6EDA25A06CF02FA162FF014730778500541C104F46B22B6C072BfAf1A" TargetMode="External"/><Relationship Id="rId41" Type="http://schemas.openxmlformats.org/officeDocument/2006/relationships/hyperlink" Target="consultantplus://offline/ref=F0E9ACDB5E4382AFFE8AD99ECFAA6EDA25A06CF02FA162FF014730778500541C104F46B22B6C0729fAf1A" TargetMode="External"/><Relationship Id="rId42" Type="http://schemas.openxmlformats.org/officeDocument/2006/relationships/hyperlink" Target="consultantplus://offline/ref=F0E9ACDB5E4382AFFE8AD99ECFAA6EDA25A06CF02FA162FF014730778500541C104F46B22B6C0C2EfAf0A" TargetMode="External"/><Relationship Id="rId43" Type="http://schemas.openxmlformats.org/officeDocument/2006/relationships/hyperlink" Target="consultantplus://offline/ref=F0E9ACDB5E4382AFFE8AD99ECFAA6EDA25A06CF02FA162FF014730778500541C104F46B22B6C0C2EfAf5A" TargetMode="External"/><Relationship Id="rId44" Type="http://schemas.openxmlformats.org/officeDocument/2006/relationships/hyperlink" Target="consultantplus://offline/ref=F0E9ACDB5E4382AFFE8AD99ECFAA6EDA25A06CF02FA162FF014730778500541C104F46B22B6C0C2EfAf6A" TargetMode="External"/><Relationship Id="rId45" Type="http://schemas.openxmlformats.org/officeDocument/2006/relationships/hyperlink" Target="consultantplus://offline/ref=F0E9ACDB5E4382AFFE8AD99ECFAA6EDA25A06CF02FA162FF014730778500541C104F46B22B6E052AfAf4A" TargetMode="External"/><Relationship Id="rId46" Type="http://schemas.openxmlformats.org/officeDocument/2006/relationships/hyperlink" Target="consultantplus://offline/ref=F0E9ACDB5E4382AFFE8AD99ECFAA6EDA25A06CF02FA162FF014730778500541C104F46B22B6C072BfAf1A" TargetMode="External"/><Relationship Id="rId47" Type="http://schemas.openxmlformats.org/officeDocument/2006/relationships/hyperlink" Target="consultantplus://offline/ref=F0E9ACDB5E4382AFFE8AD99ECFAA6EDA25A06CF02FA162FF014730778500541C104F46B22B6C0729fAf1A" TargetMode="External"/><Relationship Id="rId48" Type="http://schemas.openxmlformats.org/officeDocument/2006/relationships/hyperlink" Target="consultantplus://offline/ref=F0E9ACDB5E4382AFFE8AD99ECFAA6EDA25A06CF02FA162FF014730778500541C104F46B22B6C0C2EfAf0A" TargetMode="External"/><Relationship Id="rId49" Type="http://schemas.openxmlformats.org/officeDocument/2006/relationships/hyperlink" Target="consultantplus://offline/ref=F0E9ACDB5E4382AFFE8AD99ECFAA6EDA25A06CF02FA162FF014730778500541C104F46B22B6C0C2EfAf5A" TargetMode="External"/><Relationship Id="rId50" Type="http://schemas.openxmlformats.org/officeDocument/2006/relationships/hyperlink" Target="consultantplus://offline/ref=F0E9ACDB5E4382AFFE8AD99ECFAA6EDA25A06CF02FA162FF014730778500541C104F46B22B6C0C2EfAf6A" TargetMode="External"/><Relationship Id="rId51" Type="http://schemas.openxmlformats.org/officeDocument/2006/relationships/hyperlink" Target="consultantplus://offline/ref=F0E9ACDB5E4382AFFE8AD99ECFAA6EDA25A06CF02FA162FF014730778500541C104F46B22B6E052AfAf4A" TargetMode="External"/><Relationship Id="rId52" Type="http://schemas.openxmlformats.org/officeDocument/2006/relationships/hyperlink" Target="consultantplus://offline/ref=F0E9ACDB5E4382AFFE8AD99ECFAA6EDA25A06CF02FA162FF014730778500541C104F46B22B6C072BfAf1A" TargetMode="External"/><Relationship Id="rId53" Type="http://schemas.openxmlformats.org/officeDocument/2006/relationships/hyperlink" Target="consultantplus://offline/ref=F0E9ACDB5E4382AFFE8AD99ECFAA6EDA25A06CF02FA162FF014730778500541C104F46B22B6C0729fAf1A" TargetMode="External"/><Relationship Id="rId54" Type="http://schemas.openxmlformats.org/officeDocument/2006/relationships/hyperlink" Target="consultantplus://offline/ref=F0E9ACDB5E4382AFFE8AD99ECFAA6EDA25A06CF02FA162FF014730778500541C104F46B22B6C002CfAf0A" TargetMode="External"/><Relationship Id="rId55" Type="http://schemas.openxmlformats.org/officeDocument/2006/relationships/hyperlink" Target="consultantplus://offline/ref=F0E9ACDB5E4382AFFE8AD99ECFAA6EDA25A06CF02FA162FF014730778500541C104F46B22B6C002CfAf7A" TargetMode="External"/><Relationship Id="rId56" Type="http://schemas.openxmlformats.org/officeDocument/2006/relationships/hyperlink" Target="consultantplus://offline/ref=F0E9ACDB5E4382AFFE8AD99ECFAA6EDA25A06CF02FA162FF014730778500541C104F46B22B6C0C2EfAf0A" TargetMode="External"/><Relationship Id="rId57" Type="http://schemas.openxmlformats.org/officeDocument/2006/relationships/hyperlink" Target="consultantplus://offline/ref=F0E9ACDB5E4382AFFE8AD99ECFAA6EDA25A06CF02FA162FF014730778500541C104F46B22B6C0C2EfAf5A" TargetMode="External"/><Relationship Id="rId58" Type="http://schemas.openxmlformats.org/officeDocument/2006/relationships/hyperlink" Target="consultantplus://offline/ref=F0E9ACDB5E4382AFFE8AD99ECFAA6EDA25A06CF02FA162FF014730778500541C104F46B22B6C0C2EfAf6A" TargetMode="External"/><Relationship Id="rId59" Type="http://schemas.openxmlformats.org/officeDocument/2006/relationships/hyperlink" Target="consultantplus://offline/ref=F0E9ACDB5E4382AFFE8AD99ECFAA6EDA25A06CF02FA162FF014730778500541C104F46B22B6E052AfAf4A" TargetMode="External"/><Relationship Id="rId60" Type="http://schemas.openxmlformats.org/officeDocument/2006/relationships/hyperlink" Target="consultantplus://offline/ref=F0E9ACDB5E4382AFFE8AD99ECFAA6EDA25A06CF02FA162FF014730778500541C104F46B22E6Bf0fDA" TargetMode="External"/><Relationship Id="rId61" Type="http://schemas.openxmlformats.org/officeDocument/2006/relationships/hyperlink" Target="consultantplus://offline/ref=F0E9ACDB5E4382AFFE8AD99ECFAA6EDA25AE6EF32EA762FF014730778500541C104F46B1f2fCA" TargetMode="External"/><Relationship Id="rId62" Type="http://schemas.openxmlformats.org/officeDocument/2006/relationships/hyperlink" Target="consultantplus://offline/ref=F0E9ACDB5E4382AFFE8AD99ECFAA6EDA25AB6FFF2FA662FF014730778500541C104F46B22B6D0129fAf3A" TargetMode="External"/><Relationship Id="rId63" Type="http://schemas.openxmlformats.org/officeDocument/2006/relationships/hyperlink" Target="consultantplus://offline/ref=F0E9ACDB5E4382AFFE8AD99ECFAA6EDA25AF6FF320A662FF014730778500541C104F46B22B6D042EfAf1A" TargetMode="External"/><Relationship Id="rId64" Type="http://schemas.openxmlformats.org/officeDocument/2006/relationships/hyperlink" Target="consultantplus://offline/ref=A7A414008A6816579150E258A54132AF527563AC94874E5F822A3F4D5309911252EB99B3C9533C0DaEq5A" TargetMode="External"/><Relationship Id="rId65" Type="http://schemas.openxmlformats.org/officeDocument/2006/relationships/hyperlink" Target="consultantplus://offline/ref=A7A414008A6816579150E258A54132AF527563AC94874E5F822A3F4D5309911252EB99B3C9533C0CaEqCA" TargetMode="External"/><Relationship Id="rId66" Type="http://schemas.openxmlformats.org/officeDocument/2006/relationships/hyperlink" Target="consultantplus://offline/ref=A7A414008A6816579150E258A54132AF527563AC94874E5F822A3F4D5309911252EB99B3C9533C0CaEqEA" TargetMode="External"/><Relationship Id="rId67" Type="http://schemas.openxmlformats.org/officeDocument/2006/relationships/hyperlink" Target="consultantplus://offline/ref=A7A414008A6816579150E258A54132AF527563AC94874E5F822A3F4D5309911252EB99B3C9533C0CaEq9A" TargetMode="External"/><Relationship Id="rId68" Type="http://schemas.openxmlformats.org/officeDocument/2006/relationships/hyperlink" Target="consultantplus://offline/ref=A7A414008A6816579150E258A54132AF527563AC94874E5F822A3F4D5309911252EB99B3C9533C0CaEq5A" TargetMode="External"/><Relationship Id="rId69" Type="http://schemas.openxmlformats.org/officeDocument/2006/relationships/hyperlink" Target="consultantplus://offline/ref=9471EF61502C98DB892FC651566BE7A288A4B9F953DB53FC3FF0F4A531BE265F692470B3C7A73ADBa3X2A" TargetMode="External"/><Relationship Id="rId70" Type="http://schemas.openxmlformats.org/officeDocument/2006/relationships/hyperlink" Target="consultantplus://offline/ref=C031775C7693B37191372525A0FF79E342E2528CE9F9E43CE9D160O0V6A" TargetMode="External"/><Relationship Id="rId71" Type="http://schemas.openxmlformats.org/officeDocument/2006/relationships/hyperlink" Target="consultantplus://offline/ref=C031775C7693B37191372525A0FF79E341EB508EE3ADB33EB8846E0386F3885030E4F2BD9F1A52BBO0V3A" TargetMode="External"/><Relationship Id="rId72" Type="http://schemas.openxmlformats.org/officeDocument/2006/relationships/hyperlink" Target="consultantplus://offline/ref=C031775C7693B37191372525A0FF79E341E25C8BE5AEB33EB8846E0386F3885030E4F2BD9F1A53BEO0VAA" TargetMode="External"/><Relationship Id="rId73" Type="http://schemas.openxmlformats.org/officeDocument/2006/relationships/hyperlink" Target="consultantplus://offline/ref=9BA32E7211809F5A4FA773995BBF4F7E5501F455BFEE695CD334D30E7F56FC34DB5E4632E04C0BF6uET8A" TargetMode="External"/><Relationship Id="rId74" Type="http://schemas.openxmlformats.org/officeDocument/2006/relationships/hyperlink" Target="consultantplus://offline/ref=9BA32E7211809F5A4FA773995BBF4F7E5509F054B7E9695CD334D30E7F56FC34DB5E4632E04C0EF1uETFA" TargetMode="External"/><Relationship Id="rId75" Type="http://schemas.openxmlformats.org/officeDocument/2006/relationships/hyperlink" Target="consultantplus://offline/ref=9BA32E7211809F5A4FA773995BBF4F7E5509F054B7E9695CD334D30E7F56FC34DB5E4632E04F09F5uET8A" TargetMode="External"/><Relationship Id="rId76" Type="http://schemas.openxmlformats.org/officeDocument/2006/relationships/hyperlink" Target="consultantplus://offline/ref=9BA32E7211809F5A4FA773995BBF4F7E5501F455BFEE695CD334D30E7F56FC34DB5E4632E04C0BF7uETDA" TargetMode="External"/><Relationship Id="rId77" Type="http://schemas.openxmlformats.org/officeDocument/2006/relationships/hyperlink" Target="consultantplus://offline/ref=9BA32E7211809F5A4FA773995BBF4F7E5507F257B6EF695CD334D30E7F56FC34DB5E4631uET8A" TargetMode="External"/><Relationship Id="rId78" Type="http://schemas.openxmlformats.org/officeDocument/2006/relationships/hyperlink" Target="consultantplus://offline/ref=9BA32E7211809F5A4FA773995BBF4F7E5501F455BFEE695CD334D30E7F56FC34DB5E4632E04C0BF7uETAA" TargetMode="External"/><Relationship Id="rId79" Type="http://schemas.openxmlformats.org/officeDocument/2006/relationships/hyperlink" Target="consultantplus://offline/ref=9BA32E7211809F5A4FA773995BBF4F7E5501F455BFEE695CD334D30E7F56FC34DB5E4632E04C0BF7uET9A" TargetMode="External"/><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image" Target="media/image12.png"/><Relationship Id="rId83" Type="http://schemas.openxmlformats.org/officeDocument/2006/relationships/image" Target="media/image13.png"/><Relationship Id="rId84" Type="http://schemas.openxmlformats.org/officeDocument/2006/relationships/image" Target="media/image14.png"/><Relationship Id="rId85" Type="http://schemas.openxmlformats.org/officeDocument/2006/relationships/footer" Target="footer3.xml"/><Relationship Id="rId86" Type="http://schemas.openxmlformats.org/officeDocument/2006/relationships/numbering" Target="numbering.xml"/><Relationship Id="rId87" Type="http://schemas.openxmlformats.org/officeDocument/2006/relationships/fontTable" Target="fontTable.xml"/><Relationship Id="rId8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200</TotalTime>
  <Application>LibreOffice/5.1.6.2$Linux_X86_64 LibreOffice_project/10m0$Build-2</Application>
  <Pages>58</Pages>
  <Words>16295</Words>
  <Characters>113643</Characters>
  <CharactersWithSpaces>133107</CharactersWithSpaces>
  <Paragraphs>964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2016-05-18T12:43:00Z</dcterms:created>
  <dc:creator/>
  <dc:description/>
  <dc:language>ru-RU</dc:language>
  <cp:lastModifiedBy/>
  <dcterms:modified xsi:type="dcterms:W3CDTF">2020-06-23T16:37:13Z</dcterms:modified>
  <cp:revision>13</cp:revision>
  <dc:subject/>
  <dc:title/>
</cp:coreProperties>
</file>